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2D" w:rsidRPr="004E3ADF" w:rsidRDefault="00EA3F2D" w:rsidP="00385338">
      <w:pPr>
        <w:pStyle w:val="Header"/>
        <w:pBdr>
          <w:bottom w:val="single" w:sz="4" w:space="1" w:color="auto"/>
        </w:pBdr>
        <w:rPr>
          <w:rFonts w:cs="Arial"/>
          <w:color w:val="002060"/>
        </w:rPr>
      </w:pPr>
    </w:p>
    <w:p w:rsidR="00650B0A" w:rsidRPr="004E3ADF" w:rsidRDefault="00650B0A" w:rsidP="000F3F0E">
      <w:pPr>
        <w:rPr>
          <w:rFonts w:cs="Arial"/>
          <w:color w:val="002060"/>
        </w:rPr>
      </w:pPr>
    </w:p>
    <w:tbl>
      <w:tblPr>
        <w:tblStyle w:val="TableGrid"/>
        <w:tblW w:w="9961" w:type="dxa"/>
        <w:tblLook w:val="04A0" w:firstRow="1" w:lastRow="0" w:firstColumn="1" w:lastColumn="0" w:noHBand="0" w:noVBand="1"/>
      </w:tblPr>
      <w:tblGrid>
        <w:gridCol w:w="9961"/>
      </w:tblGrid>
      <w:tr w:rsidR="00EA3F2D" w:rsidRPr="004E3ADF" w:rsidTr="002914E4">
        <w:trPr>
          <w:trHeight w:val="645"/>
        </w:trPr>
        <w:tc>
          <w:tcPr>
            <w:tcW w:w="9961" w:type="dxa"/>
            <w:tcBorders>
              <w:top w:val="nil"/>
              <w:left w:val="nil"/>
              <w:bottom w:val="nil"/>
              <w:right w:val="nil"/>
            </w:tcBorders>
            <w:shd w:val="clear" w:color="auto" w:fill="002060"/>
          </w:tcPr>
          <w:p w:rsidR="00EA3F2D" w:rsidRPr="0035766A" w:rsidRDefault="009D6B1F" w:rsidP="009D6B1F">
            <w:pPr>
              <w:jc w:val="center"/>
              <w:rPr>
                <w:rFonts w:cs="Arial"/>
                <w:color w:val="FFFFFF" w:themeColor="background1"/>
                <w:sz w:val="48"/>
                <w:szCs w:val="48"/>
              </w:rPr>
            </w:pPr>
            <w:r>
              <w:rPr>
                <w:b/>
                <w:color w:val="FFFFFF" w:themeColor="background1"/>
                <w:sz w:val="48"/>
                <w:szCs w:val="48"/>
              </w:rPr>
              <w:t>Charging &amp; Remissions</w:t>
            </w:r>
            <w:r w:rsidR="00E60074" w:rsidRPr="0035766A">
              <w:rPr>
                <w:b/>
                <w:color w:val="FFFFFF" w:themeColor="background1"/>
                <w:sz w:val="48"/>
                <w:szCs w:val="48"/>
              </w:rPr>
              <w:t xml:space="preserve"> Policy </w:t>
            </w:r>
          </w:p>
        </w:tc>
      </w:tr>
    </w:tbl>
    <w:p w:rsidR="00E60074" w:rsidRDefault="00E60074" w:rsidP="00E60074">
      <w:pPr>
        <w:spacing w:after="0" w:line="240" w:lineRule="auto"/>
        <w:rPr>
          <w:rFonts w:cs="Arial"/>
          <w:b/>
          <w:color w:val="000000"/>
          <w:w w:val="105"/>
        </w:rPr>
      </w:pPr>
    </w:p>
    <w:tbl>
      <w:tblPr>
        <w:tblStyle w:val="TableGrid"/>
        <w:tblW w:w="0" w:type="auto"/>
        <w:tblLook w:val="04A0" w:firstRow="1" w:lastRow="0" w:firstColumn="1" w:lastColumn="0" w:noHBand="0" w:noVBand="1"/>
      </w:tblPr>
      <w:tblGrid>
        <w:gridCol w:w="2490"/>
        <w:gridCol w:w="2490"/>
        <w:gridCol w:w="2491"/>
        <w:gridCol w:w="2491"/>
      </w:tblGrid>
      <w:tr w:rsidR="002914E4" w:rsidTr="002914E4">
        <w:tc>
          <w:tcPr>
            <w:tcW w:w="2490" w:type="dxa"/>
          </w:tcPr>
          <w:p w:rsidR="002914E4" w:rsidRDefault="002914E4" w:rsidP="002914E4">
            <w:pPr>
              <w:spacing w:line="240" w:lineRule="auto"/>
              <w:jc w:val="center"/>
              <w:rPr>
                <w:rFonts w:cs="Arial"/>
                <w:b/>
                <w:color w:val="000000"/>
                <w:w w:val="105"/>
              </w:rPr>
            </w:pPr>
            <w:r>
              <w:rPr>
                <w:rFonts w:cs="Arial"/>
                <w:b/>
                <w:color w:val="000000"/>
                <w:w w:val="105"/>
              </w:rPr>
              <w:t>Date</w:t>
            </w:r>
          </w:p>
        </w:tc>
        <w:tc>
          <w:tcPr>
            <w:tcW w:w="2490" w:type="dxa"/>
          </w:tcPr>
          <w:p w:rsidR="002914E4" w:rsidRDefault="002914E4" w:rsidP="002914E4">
            <w:pPr>
              <w:spacing w:line="240" w:lineRule="auto"/>
              <w:jc w:val="center"/>
              <w:rPr>
                <w:rFonts w:cs="Arial"/>
                <w:b/>
                <w:color w:val="000000"/>
                <w:w w:val="105"/>
              </w:rPr>
            </w:pPr>
            <w:r>
              <w:rPr>
                <w:rFonts w:cs="Arial"/>
                <w:b/>
                <w:color w:val="000000"/>
                <w:w w:val="105"/>
              </w:rPr>
              <w:t>Review Date</w:t>
            </w:r>
          </w:p>
        </w:tc>
        <w:tc>
          <w:tcPr>
            <w:tcW w:w="2491" w:type="dxa"/>
          </w:tcPr>
          <w:p w:rsidR="002914E4" w:rsidRDefault="002914E4" w:rsidP="002914E4">
            <w:pPr>
              <w:spacing w:line="240" w:lineRule="auto"/>
              <w:jc w:val="center"/>
              <w:rPr>
                <w:rFonts w:cs="Arial"/>
                <w:b/>
                <w:color w:val="000000"/>
                <w:w w:val="105"/>
              </w:rPr>
            </w:pPr>
            <w:r>
              <w:rPr>
                <w:rFonts w:cs="Arial"/>
                <w:b/>
                <w:color w:val="000000"/>
                <w:w w:val="105"/>
              </w:rPr>
              <w:t>Responsible Person</w:t>
            </w:r>
          </w:p>
        </w:tc>
        <w:tc>
          <w:tcPr>
            <w:tcW w:w="2491" w:type="dxa"/>
          </w:tcPr>
          <w:p w:rsidR="002914E4" w:rsidRDefault="002914E4" w:rsidP="002914E4">
            <w:pPr>
              <w:spacing w:line="240" w:lineRule="auto"/>
              <w:jc w:val="center"/>
              <w:rPr>
                <w:rFonts w:cs="Arial"/>
                <w:b/>
                <w:color w:val="000000"/>
                <w:w w:val="105"/>
              </w:rPr>
            </w:pPr>
            <w:r>
              <w:rPr>
                <w:rFonts w:cs="Arial"/>
                <w:b/>
                <w:color w:val="000000"/>
                <w:w w:val="105"/>
              </w:rPr>
              <w:t>Responsible Body</w:t>
            </w:r>
          </w:p>
        </w:tc>
      </w:tr>
      <w:tr w:rsidR="002914E4" w:rsidTr="002914E4">
        <w:tc>
          <w:tcPr>
            <w:tcW w:w="2490" w:type="dxa"/>
          </w:tcPr>
          <w:p w:rsidR="002914E4" w:rsidRDefault="002523D3" w:rsidP="007F2D6D">
            <w:pPr>
              <w:spacing w:line="240" w:lineRule="auto"/>
              <w:jc w:val="center"/>
              <w:rPr>
                <w:rFonts w:cs="Arial"/>
                <w:b/>
                <w:color w:val="000000"/>
                <w:w w:val="105"/>
              </w:rPr>
            </w:pPr>
            <w:r>
              <w:rPr>
                <w:rFonts w:cs="Arial"/>
                <w:b/>
                <w:color w:val="000000"/>
                <w:w w:val="105"/>
              </w:rPr>
              <w:t>October 202</w:t>
            </w:r>
            <w:r w:rsidR="007F2D6D">
              <w:rPr>
                <w:rFonts w:cs="Arial"/>
                <w:b/>
                <w:color w:val="000000"/>
                <w:w w:val="105"/>
              </w:rPr>
              <w:t>2</w:t>
            </w:r>
          </w:p>
        </w:tc>
        <w:tc>
          <w:tcPr>
            <w:tcW w:w="2490" w:type="dxa"/>
          </w:tcPr>
          <w:p w:rsidR="002914E4" w:rsidRDefault="002523D3" w:rsidP="002B082F">
            <w:pPr>
              <w:spacing w:line="240" w:lineRule="auto"/>
              <w:jc w:val="center"/>
              <w:rPr>
                <w:rFonts w:cs="Arial"/>
                <w:b/>
                <w:color w:val="000000"/>
                <w:w w:val="105"/>
              </w:rPr>
            </w:pPr>
            <w:r>
              <w:rPr>
                <w:rFonts w:cs="Arial"/>
                <w:b/>
                <w:color w:val="000000"/>
                <w:w w:val="105"/>
              </w:rPr>
              <w:t>O</w:t>
            </w:r>
            <w:r w:rsidR="007F2D6D">
              <w:rPr>
                <w:rFonts w:cs="Arial"/>
                <w:b/>
                <w:color w:val="000000"/>
                <w:w w:val="105"/>
              </w:rPr>
              <w:t>ctober 2024</w:t>
            </w:r>
          </w:p>
        </w:tc>
        <w:tc>
          <w:tcPr>
            <w:tcW w:w="2491" w:type="dxa"/>
          </w:tcPr>
          <w:p w:rsidR="002914E4" w:rsidRDefault="009D6B1F" w:rsidP="002B082F">
            <w:pPr>
              <w:spacing w:line="240" w:lineRule="auto"/>
              <w:jc w:val="center"/>
              <w:rPr>
                <w:rFonts w:cs="Arial"/>
                <w:b/>
                <w:color w:val="000000"/>
                <w:w w:val="105"/>
              </w:rPr>
            </w:pPr>
            <w:r>
              <w:rPr>
                <w:rFonts w:cs="Arial"/>
                <w:b/>
                <w:color w:val="000000"/>
                <w:w w:val="105"/>
              </w:rPr>
              <w:t>Head teacher</w:t>
            </w:r>
          </w:p>
        </w:tc>
        <w:tc>
          <w:tcPr>
            <w:tcW w:w="2491" w:type="dxa"/>
          </w:tcPr>
          <w:p w:rsidR="002914E4" w:rsidRDefault="002B082F" w:rsidP="002B082F">
            <w:pPr>
              <w:spacing w:line="240" w:lineRule="auto"/>
              <w:jc w:val="center"/>
              <w:rPr>
                <w:rFonts w:cs="Arial"/>
                <w:b/>
                <w:color w:val="000000"/>
                <w:w w:val="105"/>
              </w:rPr>
            </w:pPr>
            <w:r>
              <w:rPr>
                <w:rFonts w:cs="Arial"/>
                <w:b/>
                <w:color w:val="000000"/>
                <w:w w:val="105"/>
              </w:rPr>
              <w:t>GST</w:t>
            </w:r>
          </w:p>
        </w:tc>
      </w:tr>
    </w:tbl>
    <w:p w:rsidR="002914E4" w:rsidRDefault="002914E4" w:rsidP="00E60074">
      <w:pPr>
        <w:spacing w:after="0" w:line="240" w:lineRule="auto"/>
        <w:rPr>
          <w:rFonts w:cs="Arial"/>
          <w:b/>
          <w:color w:val="000000"/>
          <w:w w:val="105"/>
        </w:rPr>
      </w:pPr>
    </w:p>
    <w:p w:rsidR="002914E4" w:rsidRDefault="002914E4" w:rsidP="00E60074">
      <w:pPr>
        <w:spacing w:after="0" w:line="240" w:lineRule="auto"/>
        <w:rPr>
          <w:rFonts w:cs="Arial"/>
          <w:b/>
          <w:color w:val="000000"/>
          <w:w w:val="105"/>
        </w:rPr>
      </w:pPr>
    </w:p>
    <w:p w:rsidR="002B082F" w:rsidRPr="00A635EA" w:rsidRDefault="002B082F" w:rsidP="00473CB4">
      <w:pPr>
        <w:spacing w:after="0" w:line="276" w:lineRule="auto"/>
        <w:ind w:left="76" w:right="130"/>
        <w:jc w:val="center"/>
        <w:rPr>
          <w:rFonts w:eastAsia="Arial" w:cs="Arial"/>
          <w:color w:val="000000"/>
          <w:lang w:eastAsia="en-GB"/>
        </w:rPr>
      </w:pPr>
      <w:r w:rsidRPr="00A635EA">
        <w:rPr>
          <w:rFonts w:eastAsia="Arial" w:cs="Arial"/>
          <w:color w:val="000000"/>
          <w:lang w:eastAsia="en-GB"/>
        </w:rPr>
        <w:t xml:space="preserve">This School is committed to safeguarding and promoting the welfare of children and young people and expects all staff, governors and volunteers to share this commitment. </w:t>
      </w:r>
    </w:p>
    <w:p w:rsidR="002523D3" w:rsidRDefault="002523D3" w:rsidP="00473CB4">
      <w:pPr>
        <w:keepNext/>
        <w:keepLines/>
        <w:spacing w:after="0" w:line="249" w:lineRule="auto"/>
        <w:ind w:left="-5" w:right="2752" w:hanging="10"/>
        <w:outlineLvl w:val="0"/>
        <w:rPr>
          <w:rFonts w:eastAsia="Arial" w:cs="Arial"/>
          <w:b/>
          <w:lang w:eastAsia="en-GB"/>
        </w:rPr>
      </w:pPr>
    </w:p>
    <w:p w:rsidR="002B082F" w:rsidRPr="00A635EA" w:rsidRDefault="002B082F" w:rsidP="00473CB4">
      <w:pPr>
        <w:keepNext/>
        <w:keepLines/>
        <w:spacing w:after="0" w:line="249" w:lineRule="auto"/>
        <w:ind w:left="-5" w:right="2752" w:hanging="10"/>
        <w:outlineLvl w:val="0"/>
        <w:rPr>
          <w:rFonts w:eastAsia="Arial" w:cs="Arial"/>
          <w:b/>
          <w:lang w:eastAsia="en-GB"/>
        </w:rPr>
      </w:pPr>
      <w:r w:rsidRPr="00A635EA">
        <w:rPr>
          <w:rFonts w:eastAsia="Arial" w:cs="Arial"/>
          <w:b/>
          <w:lang w:eastAsia="en-GB"/>
        </w:rPr>
        <w:t xml:space="preserve">Statement of intent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This document is a statement of the aims, principles and strategies used for charging parents at St Mary’s Church of England Primary School.  </w:t>
      </w:r>
    </w:p>
    <w:p w:rsidR="00473CB4"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473CB4" w:rsidP="00473CB4">
      <w:pPr>
        <w:spacing w:after="0" w:line="259" w:lineRule="auto"/>
        <w:rPr>
          <w:rFonts w:eastAsia="Arial" w:cs="Arial"/>
          <w:b/>
          <w:lang w:eastAsia="en-GB"/>
        </w:rPr>
      </w:pPr>
      <w:r w:rsidRPr="00473CB4">
        <w:rPr>
          <w:rFonts w:eastAsia="Arial" w:cs="Arial"/>
          <w:b/>
          <w:lang w:eastAsia="en-GB"/>
        </w:rPr>
        <w:t>Pu</w:t>
      </w:r>
      <w:r w:rsidR="002B082F" w:rsidRPr="00473CB4">
        <w:rPr>
          <w:rFonts w:eastAsia="Arial" w:cs="Arial"/>
          <w:b/>
          <w:lang w:eastAsia="en-GB"/>
        </w:rPr>
        <w:t>rp</w:t>
      </w:r>
      <w:r w:rsidR="002B082F" w:rsidRPr="00A635EA">
        <w:rPr>
          <w:rFonts w:eastAsia="Arial" w:cs="Arial"/>
          <w:b/>
          <w:lang w:eastAsia="en-GB"/>
        </w:rPr>
        <w:t xml:space="preserve">ose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The purpose of the policy is to ensure that, during the school day, all children have full and free access to a broad and balanced curriculum. The school day is defined as 8.30am – 3.00pm. </w:t>
      </w:r>
    </w:p>
    <w:p w:rsidR="009D6B1F" w:rsidRDefault="009D6B1F" w:rsidP="00473CB4">
      <w:pPr>
        <w:spacing w:after="0" w:line="249" w:lineRule="auto"/>
        <w:ind w:left="-5" w:hanging="10"/>
        <w:jc w:val="both"/>
        <w:rPr>
          <w:rFonts w:eastAsia="Arial" w:cs="Arial"/>
          <w:lang w:eastAsia="en-GB"/>
        </w:rPr>
      </w:pP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This policy complements the school’s Equality Policy and Teaching &amp; Learning Policy.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2B082F" w:rsidP="00473CB4">
      <w:pPr>
        <w:spacing w:after="0" w:line="249" w:lineRule="auto"/>
        <w:ind w:left="-5" w:right="2752" w:hanging="10"/>
        <w:rPr>
          <w:rFonts w:eastAsia="Arial" w:cs="Arial"/>
          <w:b/>
          <w:lang w:eastAsia="en-GB"/>
        </w:rPr>
      </w:pPr>
      <w:r w:rsidRPr="00A635EA">
        <w:rPr>
          <w:rFonts w:eastAsia="Arial" w:cs="Arial"/>
          <w:b/>
          <w:lang w:eastAsia="en-GB"/>
        </w:rPr>
        <w:t>Roles and Responsibilities of head teacher, other staff and governors</w:t>
      </w:r>
    </w:p>
    <w:p w:rsidR="002B082F" w:rsidRPr="00A635EA" w:rsidRDefault="002B082F" w:rsidP="00473CB4">
      <w:pPr>
        <w:spacing w:after="0" w:line="249" w:lineRule="auto"/>
        <w:ind w:left="-5" w:right="2752" w:hanging="10"/>
        <w:rPr>
          <w:rFonts w:eastAsia="Arial" w:cs="Arial"/>
          <w:b/>
          <w:lang w:eastAsia="en-GB"/>
        </w:rPr>
      </w:pPr>
    </w:p>
    <w:p w:rsidR="002B082F" w:rsidRPr="00A635EA" w:rsidRDefault="002B082F" w:rsidP="00473CB4">
      <w:pPr>
        <w:spacing w:after="0" w:line="249" w:lineRule="auto"/>
        <w:ind w:left="-5" w:right="2752" w:hanging="10"/>
        <w:rPr>
          <w:rFonts w:eastAsia="Arial" w:cs="Arial"/>
          <w:lang w:eastAsia="en-GB"/>
        </w:rPr>
      </w:pPr>
      <w:r w:rsidRPr="00A635EA">
        <w:rPr>
          <w:rFonts w:eastAsia="Arial" w:cs="Arial"/>
          <w:b/>
          <w:lang w:eastAsia="en-GB"/>
        </w:rPr>
        <w:t xml:space="preserve"> </w:t>
      </w:r>
      <w:r w:rsidRPr="00A635EA">
        <w:rPr>
          <w:rFonts w:eastAsia="Arial" w:cs="Arial"/>
          <w:lang w:eastAsia="en-GB"/>
        </w:rPr>
        <w:t xml:space="preserve">The </w:t>
      </w:r>
      <w:r w:rsidRPr="00A635EA">
        <w:rPr>
          <w:rFonts w:eastAsia="Arial" w:cs="Arial"/>
          <w:b/>
          <w:lang w:eastAsia="en-GB"/>
        </w:rPr>
        <w:t xml:space="preserve">Head Teacher </w:t>
      </w:r>
      <w:r w:rsidRPr="00A635EA">
        <w:rPr>
          <w:rFonts w:eastAsia="Arial" w:cs="Arial"/>
          <w:lang w:eastAsia="en-GB"/>
        </w:rPr>
        <w:t xml:space="preserve">will ensure the following applies: </w:t>
      </w:r>
    </w:p>
    <w:p w:rsidR="009D6B1F" w:rsidRDefault="009D6B1F" w:rsidP="00473CB4">
      <w:pPr>
        <w:keepNext/>
        <w:keepLines/>
        <w:spacing w:after="0" w:line="259" w:lineRule="auto"/>
        <w:ind w:left="-5" w:hanging="10"/>
        <w:outlineLvl w:val="1"/>
        <w:rPr>
          <w:rFonts w:eastAsia="Arial" w:cs="Arial"/>
          <w:i/>
          <w:lang w:eastAsia="en-GB"/>
        </w:rPr>
      </w:pPr>
    </w:p>
    <w:p w:rsidR="002B082F" w:rsidRPr="00A635EA" w:rsidRDefault="002B082F" w:rsidP="00473CB4">
      <w:pPr>
        <w:keepNext/>
        <w:keepLines/>
        <w:spacing w:after="0" w:line="259" w:lineRule="auto"/>
        <w:ind w:left="-5" w:hanging="10"/>
        <w:outlineLvl w:val="1"/>
        <w:rPr>
          <w:rFonts w:eastAsia="Arial" w:cs="Arial"/>
          <w:i/>
          <w:lang w:eastAsia="en-GB"/>
        </w:rPr>
      </w:pPr>
      <w:r w:rsidRPr="00A635EA">
        <w:rPr>
          <w:rFonts w:eastAsia="Arial" w:cs="Arial"/>
          <w:i/>
          <w:lang w:eastAsia="en-GB"/>
        </w:rPr>
        <w:t xml:space="preserve">During the School Day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All activities that are a necessary part of the School Curriculum, including Religious Education will be provided free of charge. This includes any materials, equipment and transport to take pupils between the school and the activity (for example from school to the church). It excludes charges made for vocal or instrumental tuition for an individual pupil or a group, where these services are provided by visiting peripatetic teachers.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Voluntary contributions may be sought for activities, during the school day, which entail additional costs, for example, swimming, special activities involving high cost materials, trips involving traveling to another venue or visitors to school who provide a service.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In these circumstances, no pupil will be prevented from participating because his/her parents cannot or will not make a contribution. However, if the viability of the trip is dependent on voluntary contributions, parents will be informed of this from the outset.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2B082F" w:rsidP="00473CB4">
      <w:pPr>
        <w:keepNext/>
        <w:keepLines/>
        <w:spacing w:after="0" w:line="259" w:lineRule="auto"/>
        <w:ind w:left="-5" w:hanging="10"/>
        <w:outlineLvl w:val="1"/>
        <w:rPr>
          <w:rFonts w:eastAsia="Arial" w:cs="Arial"/>
          <w:i/>
          <w:lang w:eastAsia="en-GB"/>
        </w:rPr>
      </w:pPr>
      <w:r w:rsidRPr="00A635EA">
        <w:rPr>
          <w:rFonts w:eastAsia="Arial" w:cs="Arial"/>
          <w:i/>
          <w:lang w:eastAsia="en-GB"/>
        </w:rPr>
        <w:t xml:space="preserve">Optional activities outside of the school day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We will charge for Breakfast Club and After School Care as these are optional, extra acre facilities, provided outside of the school day. Such activities are not part of the School Curriculum or Religious Education, nor are they part of an examination syllabus.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Where the school employs an external provider (including for After Care), or where there are additional costs, for examples, for cookery ingredients for a cookery club, then a charge will be made.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2B082F" w:rsidP="00473CB4">
      <w:pPr>
        <w:keepNext/>
        <w:keepLines/>
        <w:spacing w:after="0" w:line="259" w:lineRule="auto"/>
        <w:ind w:left="-5" w:hanging="10"/>
        <w:outlineLvl w:val="1"/>
        <w:rPr>
          <w:rFonts w:eastAsia="Arial" w:cs="Arial"/>
          <w:i/>
          <w:lang w:eastAsia="en-GB"/>
        </w:rPr>
      </w:pPr>
      <w:r w:rsidRPr="00A635EA">
        <w:rPr>
          <w:rFonts w:eastAsia="Arial" w:cs="Arial"/>
          <w:i/>
          <w:lang w:eastAsia="en-GB"/>
        </w:rPr>
        <w:lastRenderedPageBreak/>
        <w:t xml:space="preserve">Education partly during the school day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If a non-residential activity happens partly inside the school day and partly outside of it, there will be no charge if most of the time to be spent on the activity falls within the school day. This includes, for example, Bedtime Stories evening, which is part of the literacy curriculum. Conversely, if the bigger proportion of time spent falls outside of the normal school day, charges will be made. When such activities are arranged parents will be told how the charges were calculated.  </w:t>
      </w:r>
    </w:p>
    <w:p w:rsidR="002B082F" w:rsidRPr="00A635EA" w:rsidRDefault="002B082F" w:rsidP="00473CB4">
      <w:pPr>
        <w:spacing w:after="0" w:line="259" w:lineRule="auto"/>
        <w:rPr>
          <w:rFonts w:eastAsia="Arial" w:cs="Arial"/>
          <w:lang w:eastAsia="en-GB"/>
        </w:rPr>
      </w:pPr>
      <w:r w:rsidRPr="00A635EA">
        <w:rPr>
          <w:rFonts w:eastAsia="Calibri" w:cs="Calibri"/>
          <w:lang w:eastAsia="en-GB"/>
        </w:rPr>
        <w:t xml:space="preserve"> </w:t>
      </w:r>
    </w:p>
    <w:p w:rsidR="002B082F" w:rsidRPr="00A635EA" w:rsidRDefault="002B082F" w:rsidP="00473CB4">
      <w:pPr>
        <w:keepNext/>
        <w:keepLines/>
        <w:spacing w:after="0" w:line="259" w:lineRule="auto"/>
        <w:ind w:left="-5" w:hanging="10"/>
        <w:outlineLvl w:val="1"/>
        <w:rPr>
          <w:rFonts w:eastAsia="Arial" w:cs="Arial"/>
          <w:i/>
          <w:lang w:eastAsia="en-GB"/>
        </w:rPr>
      </w:pPr>
      <w:r w:rsidRPr="00A635EA">
        <w:rPr>
          <w:rFonts w:eastAsia="Arial" w:cs="Arial"/>
          <w:i/>
          <w:lang w:eastAsia="en-GB"/>
        </w:rPr>
        <w:t xml:space="preserve">Calculating charges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When charges are made for any activity, whether during or outside of the school day, they will be based on the actual costs incurred, divided by the total number of pupils participating. There will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be no levy on those who can pay to support those who cannot. Support for cases of hardship will come through voluntary contributions, Pupil Premium Funding, bursaries (where available from outside educational providers) and fundraising.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Parents who would qualify for support are those who meet the free school meal eligibility criteria.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9D6B1F" w:rsidRDefault="009D6B1F" w:rsidP="00473CB4">
      <w:pPr>
        <w:spacing w:after="0" w:line="249" w:lineRule="auto"/>
        <w:ind w:left="-5" w:hanging="10"/>
        <w:jc w:val="both"/>
        <w:rPr>
          <w:rFonts w:eastAsia="Arial" w:cs="Arial"/>
          <w:lang w:eastAsia="en-GB"/>
        </w:rPr>
      </w:pPr>
      <w:r>
        <w:rPr>
          <w:rFonts w:eastAsia="Arial" w:cs="Arial"/>
          <w:lang w:eastAsia="en-GB"/>
        </w:rPr>
        <w:t>In line with the G</w:t>
      </w:r>
      <w:r w:rsidR="00F75861">
        <w:rPr>
          <w:rFonts w:eastAsia="Arial" w:cs="Arial"/>
          <w:lang w:eastAsia="en-GB"/>
        </w:rPr>
        <w:t xml:space="preserve">ood </w:t>
      </w:r>
      <w:r>
        <w:rPr>
          <w:rFonts w:eastAsia="Arial" w:cs="Arial"/>
          <w:lang w:eastAsia="en-GB"/>
        </w:rPr>
        <w:t>S</w:t>
      </w:r>
      <w:r w:rsidR="00F75861">
        <w:rPr>
          <w:rFonts w:eastAsia="Arial" w:cs="Arial"/>
          <w:lang w:eastAsia="en-GB"/>
        </w:rPr>
        <w:t xml:space="preserve">hepherd </w:t>
      </w:r>
      <w:r>
        <w:rPr>
          <w:rFonts w:eastAsia="Arial" w:cs="Arial"/>
          <w:lang w:eastAsia="en-GB"/>
        </w:rPr>
        <w:t>T</w:t>
      </w:r>
      <w:r w:rsidR="00F75861">
        <w:rPr>
          <w:rFonts w:eastAsia="Arial" w:cs="Arial"/>
          <w:lang w:eastAsia="en-GB"/>
        </w:rPr>
        <w:t>rust a</w:t>
      </w:r>
      <w:r>
        <w:rPr>
          <w:rFonts w:eastAsia="Arial" w:cs="Arial"/>
          <w:lang w:eastAsia="en-GB"/>
        </w:rPr>
        <w:t xml:space="preserve"> 5% </w:t>
      </w:r>
      <w:r w:rsidR="00F75861">
        <w:rPr>
          <w:rFonts w:eastAsia="Arial" w:cs="Arial"/>
          <w:lang w:eastAsia="en-GB"/>
        </w:rPr>
        <w:t xml:space="preserve">charge </w:t>
      </w:r>
      <w:r>
        <w:rPr>
          <w:rFonts w:eastAsia="Arial" w:cs="Arial"/>
          <w:lang w:eastAsia="en-GB"/>
        </w:rPr>
        <w:t>will be added to cover the online payments charges f</w:t>
      </w:r>
      <w:r w:rsidR="002B082F" w:rsidRPr="00A635EA">
        <w:rPr>
          <w:rFonts w:eastAsia="Arial" w:cs="Arial"/>
          <w:lang w:eastAsia="en-GB"/>
        </w:rPr>
        <w:t xml:space="preserve">or using </w:t>
      </w:r>
      <w:r>
        <w:rPr>
          <w:rFonts w:eastAsia="Arial" w:cs="Arial"/>
          <w:lang w:eastAsia="en-GB"/>
        </w:rPr>
        <w:t>World Pay.</w:t>
      </w:r>
    </w:p>
    <w:p w:rsidR="009D6B1F" w:rsidRDefault="009D6B1F" w:rsidP="00473CB4">
      <w:pPr>
        <w:spacing w:after="0" w:line="249" w:lineRule="auto"/>
        <w:ind w:left="-5" w:hanging="10"/>
        <w:jc w:val="both"/>
        <w:rPr>
          <w:rFonts w:eastAsia="Arial" w:cs="Arial"/>
          <w:lang w:eastAsia="en-GB"/>
        </w:rPr>
      </w:pPr>
    </w:p>
    <w:p w:rsidR="002B082F" w:rsidRPr="00A635EA" w:rsidRDefault="002B082F" w:rsidP="00473CB4">
      <w:pPr>
        <w:spacing w:after="0" w:line="249" w:lineRule="auto"/>
        <w:ind w:left="-5" w:hanging="10"/>
        <w:jc w:val="both"/>
        <w:rPr>
          <w:rFonts w:eastAsia="Arial" w:cs="Arial"/>
          <w:lang w:eastAsia="en-GB"/>
        </w:rPr>
      </w:pPr>
      <w:r w:rsidRPr="00A635EA">
        <w:rPr>
          <w:rFonts w:eastAsia="Arial" w:cs="Arial"/>
          <w:lang w:eastAsia="en-GB"/>
        </w:rPr>
        <w:t xml:space="preserve">The principles of best value will be applied, when planning activities that incur costs to the school and/or charges to parents.  </w:t>
      </w:r>
    </w:p>
    <w:p w:rsidR="002B082F" w:rsidRPr="00A635EA" w:rsidRDefault="002B082F" w:rsidP="00473CB4">
      <w:pPr>
        <w:spacing w:after="0" w:line="259" w:lineRule="auto"/>
        <w:rPr>
          <w:rFonts w:eastAsia="Arial" w:cs="Arial"/>
          <w:lang w:eastAsia="en-GB"/>
        </w:rPr>
      </w:pPr>
      <w:r w:rsidRPr="00A635EA">
        <w:rPr>
          <w:rFonts w:eastAsia="Arial" w:cs="Arial"/>
          <w:lang w:eastAsia="en-GB"/>
        </w:rPr>
        <w:t xml:space="preserve"> </w:t>
      </w:r>
    </w:p>
    <w:p w:rsidR="002523D3" w:rsidRDefault="002523D3" w:rsidP="002523D3">
      <w:pPr>
        <w:tabs>
          <w:tab w:val="left" w:pos="567"/>
        </w:tabs>
        <w:spacing w:before="120" w:after="120"/>
        <w:ind w:left="567" w:hanging="567"/>
        <w:jc w:val="both"/>
        <w:rPr>
          <w:rFonts w:cs="Arial"/>
          <w:color w:val="000000"/>
        </w:rPr>
      </w:pPr>
      <w:bookmarkStart w:id="0" w:name="_GoBack"/>
      <w:bookmarkEnd w:id="0"/>
    </w:p>
    <w:p w:rsidR="002523D3" w:rsidRPr="0054677A" w:rsidRDefault="002523D3" w:rsidP="002523D3">
      <w:pPr>
        <w:rPr>
          <w:rStyle w:val="Strong"/>
          <w:b w:val="0"/>
        </w:rPr>
      </w:pPr>
    </w:p>
    <w:tbl>
      <w:tblPr>
        <w:tblW w:w="9921" w:type="dxa"/>
        <w:tblInd w:w="128" w:type="dxa"/>
        <w:tblLayout w:type="fixed"/>
        <w:tblCellMar>
          <w:left w:w="0" w:type="dxa"/>
          <w:right w:w="0" w:type="dxa"/>
        </w:tblCellMar>
        <w:tblLook w:val="01E0" w:firstRow="1" w:lastRow="1" w:firstColumn="1" w:lastColumn="1" w:noHBand="0" w:noVBand="0"/>
      </w:tblPr>
      <w:tblGrid>
        <w:gridCol w:w="3173"/>
        <w:gridCol w:w="2424"/>
        <w:gridCol w:w="878"/>
        <w:gridCol w:w="3446"/>
      </w:tblGrid>
      <w:tr w:rsidR="002523D3" w:rsidRPr="00563E74" w:rsidTr="00060796">
        <w:trPr>
          <w:trHeight w:hRule="exact" w:val="662"/>
        </w:trPr>
        <w:tc>
          <w:tcPr>
            <w:tcW w:w="31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23D3" w:rsidRPr="00563E74" w:rsidRDefault="002523D3" w:rsidP="00060796">
            <w:pPr>
              <w:rPr>
                <w:rFonts w:eastAsia="Arial" w:cs="Arial"/>
                <w:sz w:val="24"/>
                <w:szCs w:val="24"/>
              </w:rPr>
            </w:pPr>
            <w:r w:rsidRPr="00563E74">
              <w:rPr>
                <w:b/>
                <w:sz w:val="24"/>
                <w:szCs w:val="24"/>
              </w:rPr>
              <w:t>Headteacher:</w:t>
            </w:r>
          </w:p>
        </w:tc>
        <w:tc>
          <w:tcPr>
            <w:tcW w:w="2424" w:type="dxa"/>
            <w:tcBorders>
              <w:top w:val="single" w:sz="4" w:space="0" w:color="000000"/>
              <w:left w:val="single" w:sz="4" w:space="0" w:color="000000"/>
              <w:bottom w:val="single" w:sz="4" w:space="0" w:color="000000"/>
              <w:right w:val="single" w:sz="4" w:space="0" w:color="000000"/>
            </w:tcBorders>
          </w:tcPr>
          <w:p w:rsidR="002523D3" w:rsidRPr="00563E74" w:rsidRDefault="002523D3" w:rsidP="00060796">
            <w:pPr>
              <w:rPr>
                <w:sz w:val="24"/>
                <w:szCs w:val="24"/>
              </w:rPr>
            </w:pPr>
            <w:r>
              <w:rPr>
                <w:noProof/>
                <w:lang w:eastAsia="en-GB"/>
              </w:rPr>
              <w:drawing>
                <wp:inline distT="0" distB="0" distL="0" distR="0" wp14:anchorId="4B72BF36" wp14:editId="0C1E4733">
                  <wp:extent cx="809625" cy="37261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7612" cy="385491"/>
                          </a:xfrm>
                          <a:prstGeom prst="rect">
                            <a:avLst/>
                          </a:prstGeom>
                        </pic:spPr>
                      </pic:pic>
                    </a:graphicData>
                  </a:graphic>
                </wp:inline>
              </w:drawing>
            </w:r>
          </w:p>
        </w:tc>
        <w:tc>
          <w:tcPr>
            <w:tcW w:w="87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2523D3" w:rsidRPr="00563E74" w:rsidRDefault="002523D3" w:rsidP="00060796">
            <w:pPr>
              <w:rPr>
                <w:rFonts w:eastAsia="Arial" w:cs="Arial"/>
                <w:sz w:val="24"/>
                <w:szCs w:val="24"/>
              </w:rPr>
            </w:pPr>
            <w:r w:rsidRPr="00563E74">
              <w:rPr>
                <w:b/>
                <w:sz w:val="24"/>
                <w:szCs w:val="24"/>
              </w:rPr>
              <w:t>Date:</w:t>
            </w:r>
          </w:p>
        </w:tc>
        <w:tc>
          <w:tcPr>
            <w:tcW w:w="3446" w:type="dxa"/>
            <w:tcBorders>
              <w:top w:val="single" w:sz="4" w:space="0" w:color="000000"/>
              <w:left w:val="single" w:sz="4" w:space="0" w:color="000000"/>
              <w:bottom w:val="single" w:sz="4" w:space="0" w:color="000000"/>
              <w:right w:val="single" w:sz="4" w:space="0" w:color="000000"/>
            </w:tcBorders>
          </w:tcPr>
          <w:p w:rsidR="002523D3" w:rsidRPr="00563E74" w:rsidRDefault="002523D3" w:rsidP="007F2D6D">
            <w:pPr>
              <w:rPr>
                <w:rFonts w:eastAsia="Arial" w:cs="Arial"/>
                <w:sz w:val="24"/>
                <w:szCs w:val="24"/>
              </w:rPr>
            </w:pPr>
            <w:r>
              <w:rPr>
                <w:rFonts w:eastAsia="Arial" w:cs="Arial"/>
                <w:sz w:val="24"/>
                <w:szCs w:val="24"/>
              </w:rPr>
              <w:t>Sept</w:t>
            </w:r>
            <w:r w:rsidRPr="00563E74">
              <w:rPr>
                <w:rFonts w:eastAsia="Arial" w:cs="Arial"/>
                <w:sz w:val="24"/>
                <w:szCs w:val="24"/>
              </w:rPr>
              <w:t xml:space="preserve"> 202</w:t>
            </w:r>
            <w:r w:rsidR="007F2D6D">
              <w:rPr>
                <w:rFonts w:eastAsia="Arial" w:cs="Arial"/>
                <w:sz w:val="24"/>
                <w:szCs w:val="24"/>
              </w:rPr>
              <w:t>2</w:t>
            </w:r>
          </w:p>
        </w:tc>
      </w:tr>
      <w:tr w:rsidR="002523D3" w:rsidRPr="00563E74" w:rsidTr="00060796">
        <w:trPr>
          <w:trHeight w:hRule="exact" w:val="696"/>
        </w:trPr>
        <w:tc>
          <w:tcPr>
            <w:tcW w:w="31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23D3" w:rsidRPr="00563E74" w:rsidRDefault="002523D3" w:rsidP="00060796">
            <w:pPr>
              <w:rPr>
                <w:rFonts w:eastAsia="Arial" w:cs="Arial"/>
                <w:sz w:val="24"/>
                <w:szCs w:val="24"/>
              </w:rPr>
            </w:pPr>
            <w:r w:rsidRPr="00563E74">
              <w:rPr>
                <w:b/>
                <w:sz w:val="24"/>
                <w:szCs w:val="24"/>
              </w:rPr>
              <w:t>Chair</w:t>
            </w:r>
            <w:r w:rsidRPr="00563E74">
              <w:rPr>
                <w:b/>
                <w:spacing w:val="-20"/>
                <w:sz w:val="24"/>
                <w:szCs w:val="24"/>
              </w:rPr>
              <w:t xml:space="preserve"> </w:t>
            </w:r>
            <w:r w:rsidRPr="00563E74">
              <w:rPr>
                <w:b/>
                <w:sz w:val="24"/>
                <w:szCs w:val="24"/>
              </w:rPr>
              <w:t>of</w:t>
            </w:r>
            <w:r w:rsidRPr="00563E74">
              <w:rPr>
                <w:b/>
                <w:spacing w:val="-19"/>
                <w:sz w:val="24"/>
                <w:szCs w:val="24"/>
              </w:rPr>
              <w:t xml:space="preserve"> </w:t>
            </w:r>
            <w:r>
              <w:rPr>
                <w:b/>
                <w:spacing w:val="-19"/>
                <w:sz w:val="24"/>
                <w:szCs w:val="24"/>
              </w:rPr>
              <w:t>LGC</w:t>
            </w:r>
            <w:r w:rsidRPr="00563E74">
              <w:rPr>
                <w:b/>
                <w:sz w:val="24"/>
                <w:szCs w:val="24"/>
              </w:rPr>
              <w:t>:</w:t>
            </w:r>
          </w:p>
        </w:tc>
        <w:tc>
          <w:tcPr>
            <w:tcW w:w="2424" w:type="dxa"/>
            <w:tcBorders>
              <w:top w:val="single" w:sz="4" w:space="0" w:color="000000"/>
              <w:left w:val="single" w:sz="4" w:space="0" w:color="000000"/>
              <w:bottom w:val="single" w:sz="4" w:space="0" w:color="000000"/>
              <w:right w:val="single" w:sz="4" w:space="0" w:color="000000"/>
            </w:tcBorders>
          </w:tcPr>
          <w:p w:rsidR="002523D3" w:rsidRPr="00563E74" w:rsidRDefault="002523D3" w:rsidP="00060796">
            <w:pPr>
              <w:rPr>
                <w:sz w:val="24"/>
                <w:szCs w:val="24"/>
              </w:rPr>
            </w:pPr>
            <w:r w:rsidRPr="00C744D7">
              <w:rPr>
                <w:noProof/>
                <w:sz w:val="24"/>
                <w:szCs w:val="24"/>
                <w:lang w:eastAsia="en-GB"/>
              </w:rPr>
              <w:drawing>
                <wp:inline distT="0" distB="0" distL="0" distR="0" wp14:anchorId="009E1512" wp14:editId="4B9B0717">
                  <wp:extent cx="809625" cy="432869"/>
                  <wp:effectExtent l="0" t="0" r="0" b="5715"/>
                  <wp:docPr id="2" name="Picture 2" descr="J:\admin1\My Documents\LETTERS\Electronic signatures\Br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1\My Documents\LETTERS\Electronic signatures\Bret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661" cy="449463"/>
                          </a:xfrm>
                          <a:prstGeom prst="rect">
                            <a:avLst/>
                          </a:prstGeom>
                          <a:noFill/>
                          <a:ln>
                            <a:noFill/>
                          </a:ln>
                        </pic:spPr>
                      </pic:pic>
                    </a:graphicData>
                  </a:graphic>
                </wp:inline>
              </w:drawing>
            </w:r>
          </w:p>
        </w:tc>
        <w:tc>
          <w:tcPr>
            <w:tcW w:w="87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2523D3" w:rsidRPr="00563E74" w:rsidRDefault="002523D3" w:rsidP="00060796">
            <w:pPr>
              <w:rPr>
                <w:rFonts w:eastAsia="Arial" w:cs="Arial"/>
                <w:sz w:val="24"/>
                <w:szCs w:val="24"/>
              </w:rPr>
            </w:pPr>
            <w:r w:rsidRPr="00563E74">
              <w:rPr>
                <w:b/>
                <w:sz w:val="24"/>
                <w:szCs w:val="24"/>
              </w:rPr>
              <w:t>Date:</w:t>
            </w:r>
          </w:p>
        </w:tc>
        <w:tc>
          <w:tcPr>
            <w:tcW w:w="3446" w:type="dxa"/>
            <w:tcBorders>
              <w:top w:val="single" w:sz="4" w:space="0" w:color="000000"/>
              <w:left w:val="single" w:sz="4" w:space="0" w:color="000000"/>
              <w:bottom w:val="single" w:sz="4" w:space="0" w:color="000000"/>
              <w:right w:val="single" w:sz="4" w:space="0" w:color="000000"/>
            </w:tcBorders>
          </w:tcPr>
          <w:p w:rsidR="002523D3" w:rsidRPr="00563E74" w:rsidRDefault="002523D3" w:rsidP="00060796">
            <w:pPr>
              <w:rPr>
                <w:rFonts w:eastAsia="Arial" w:cs="Arial"/>
                <w:sz w:val="24"/>
                <w:szCs w:val="24"/>
              </w:rPr>
            </w:pPr>
            <w:r>
              <w:rPr>
                <w:rFonts w:eastAsia="Arial" w:cs="Arial"/>
                <w:sz w:val="24"/>
                <w:szCs w:val="24"/>
              </w:rPr>
              <w:t>Sept</w:t>
            </w:r>
            <w:r w:rsidRPr="00563E74">
              <w:rPr>
                <w:rFonts w:eastAsia="Arial" w:cs="Arial"/>
                <w:sz w:val="24"/>
                <w:szCs w:val="24"/>
              </w:rPr>
              <w:t xml:space="preserve"> 202</w:t>
            </w:r>
            <w:r w:rsidR="007F2D6D">
              <w:rPr>
                <w:rFonts w:eastAsia="Arial" w:cs="Arial"/>
                <w:sz w:val="24"/>
                <w:szCs w:val="24"/>
              </w:rPr>
              <w:t>2</w:t>
            </w:r>
          </w:p>
        </w:tc>
      </w:tr>
    </w:tbl>
    <w:p w:rsidR="002523D3" w:rsidRDefault="002523D3" w:rsidP="002523D3">
      <w:pPr>
        <w:tabs>
          <w:tab w:val="left" w:pos="567"/>
        </w:tabs>
        <w:spacing w:before="120" w:after="120"/>
        <w:ind w:left="567" w:hanging="567"/>
        <w:jc w:val="both"/>
        <w:rPr>
          <w:rFonts w:cs="Arial"/>
          <w:color w:val="000000"/>
        </w:rPr>
      </w:pPr>
    </w:p>
    <w:p w:rsidR="002B082F" w:rsidRPr="00A635EA" w:rsidRDefault="002B082F" w:rsidP="002B082F">
      <w:pPr>
        <w:spacing w:after="5" w:line="249" w:lineRule="auto"/>
        <w:ind w:left="-5" w:hanging="10"/>
        <w:jc w:val="both"/>
        <w:rPr>
          <w:rFonts w:eastAsia="Arial" w:cs="Arial"/>
          <w:lang w:eastAsia="en-GB"/>
        </w:rPr>
      </w:pPr>
    </w:p>
    <w:p w:rsidR="002B082F" w:rsidRPr="00A635EA" w:rsidRDefault="002B082F" w:rsidP="002B082F">
      <w:pPr>
        <w:spacing w:after="5" w:line="249" w:lineRule="auto"/>
        <w:ind w:left="-5" w:hanging="10"/>
        <w:jc w:val="both"/>
        <w:rPr>
          <w:rFonts w:eastAsia="Arial" w:cs="Arial"/>
          <w:lang w:eastAsia="en-GB"/>
        </w:rPr>
      </w:pPr>
    </w:p>
    <w:p w:rsidR="00F327AD" w:rsidRDefault="00F327AD" w:rsidP="003F1125">
      <w:pPr>
        <w:tabs>
          <w:tab w:val="left" w:pos="567"/>
        </w:tabs>
        <w:spacing w:before="120" w:after="120"/>
        <w:ind w:left="567" w:hanging="567"/>
        <w:jc w:val="both"/>
        <w:rPr>
          <w:rFonts w:cs="Arial"/>
          <w:color w:val="000000"/>
        </w:rPr>
      </w:pPr>
    </w:p>
    <w:p w:rsidR="00F327AD" w:rsidRDefault="00F327AD" w:rsidP="00F327AD">
      <w:pPr>
        <w:rPr>
          <w:rFonts w:cs="Arial"/>
        </w:rPr>
      </w:pPr>
    </w:p>
    <w:p w:rsidR="003F1125" w:rsidRPr="00F327AD" w:rsidRDefault="003F1125" w:rsidP="00F327AD">
      <w:pPr>
        <w:jc w:val="center"/>
        <w:rPr>
          <w:rFonts w:cs="Arial"/>
        </w:rPr>
      </w:pPr>
    </w:p>
    <w:sectPr w:rsidR="003F1125" w:rsidRPr="00F327AD" w:rsidSect="008862E2">
      <w:headerReference w:type="default" r:id="rId10"/>
      <w:footerReference w:type="default" r:id="rId11"/>
      <w:headerReference w:type="first" r:id="rId12"/>
      <w:footerReference w:type="first" r:id="rId13"/>
      <w:pgSz w:w="11906" w:h="16838"/>
      <w:pgMar w:top="1440" w:right="1080" w:bottom="1440" w:left="108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70" w:rsidRDefault="000F0470" w:rsidP="000F0470">
      <w:pPr>
        <w:spacing w:after="0" w:line="240" w:lineRule="auto"/>
      </w:pPr>
      <w:r>
        <w:separator/>
      </w:r>
    </w:p>
  </w:endnote>
  <w:endnote w:type="continuationSeparator" w:id="0">
    <w:p w:rsidR="000F0470" w:rsidRDefault="000F0470" w:rsidP="000F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WYROU+HelveticaNeue-Medium">
    <w:altName w:val="Helvetica Neue"/>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01686"/>
      <w:docPartObj>
        <w:docPartGallery w:val="Page Numbers (Bottom of Page)"/>
        <w:docPartUnique/>
      </w:docPartObj>
    </w:sdtPr>
    <w:sdtEndPr/>
    <w:sdtContent>
      <w:sdt>
        <w:sdtPr>
          <w:id w:val="-1769616900"/>
          <w:docPartObj>
            <w:docPartGallery w:val="Page Numbers (Top of Page)"/>
            <w:docPartUnique/>
          </w:docPartObj>
        </w:sdtPr>
        <w:sdtEndPr/>
        <w:sdtContent>
          <w:p w:rsidR="00F327AD" w:rsidRDefault="00F327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C9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C99">
              <w:rPr>
                <w:b/>
                <w:bCs/>
                <w:noProof/>
              </w:rPr>
              <w:t>2</w:t>
            </w:r>
            <w:r>
              <w:rPr>
                <w:b/>
                <w:bCs/>
                <w:sz w:val="24"/>
                <w:szCs w:val="24"/>
              </w:rPr>
              <w:fldChar w:fldCharType="end"/>
            </w:r>
          </w:p>
        </w:sdtContent>
      </w:sdt>
    </w:sdtContent>
  </w:sdt>
  <w:p w:rsidR="00CA3FEA" w:rsidRDefault="00CA3F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D" w:rsidRDefault="00AA2B64" w:rsidP="00AA2B64">
    <w:pPr>
      <w:pStyle w:val="Footer"/>
      <w:jc w:val="right"/>
    </w:pPr>
    <w:r w:rsidRPr="00AA2B64">
      <w:rPr>
        <w:rFonts w:ascii="Arial" w:eastAsia="Times New Roman" w:hAnsi="Arial" w:cs="Arial"/>
        <w:sz w:val="18"/>
        <w:szCs w:val="18"/>
        <w:lang w:eastAsia="en-GB"/>
      </w:rPr>
      <w:t xml:space="preserve">Page </w:t>
    </w:r>
    <w:r w:rsidRPr="00AA2B64">
      <w:rPr>
        <w:rFonts w:ascii="Arial" w:eastAsia="Times New Roman" w:hAnsi="Arial" w:cs="Arial"/>
        <w:sz w:val="18"/>
        <w:szCs w:val="18"/>
        <w:lang w:eastAsia="en-GB"/>
      </w:rPr>
      <w:fldChar w:fldCharType="begin"/>
    </w:r>
    <w:r w:rsidRPr="00AA2B64">
      <w:rPr>
        <w:rFonts w:ascii="Arial" w:eastAsia="Times New Roman" w:hAnsi="Arial" w:cs="Arial"/>
        <w:sz w:val="18"/>
        <w:szCs w:val="18"/>
        <w:lang w:eastAsia="en-GB"/>
      </w:rPr>
      <w:instrText xml:space="preserve"> PAGE </w:instrText>
    </w:r>
    <w:r w:rsidRPr="00AA2B64">
      <w:rPr>
        <w:rFonts w:ascii="Arial" w:eastAsia="Times New Roman" w:hAnsi="Arial" w:cs="Arial"/>
        <w:sz w:val="18"/>
        <w:szCs w:val="18"/>
        <w:lang w:eastAsia="en-GB"/>
      </w:rPr>
      <w:fldChar w:fldCharType="separate"/>
    </w:r>
    <w:r w:rsidR="00402C99">
      <w:rPr>
        <w:rFonts w:ascii="Arial" w:eastAsia="Times New Roman" w:hAnsi="Arial" w:cs="Arial"/>
        <w:noProof/>
        <w:sz w:val="18"/>
        <w:szCs w:val="18"/>
        <w:lang w:eastAsia="en-GB"/>
      </w:rPr>
      <w:t>1</w:t>
    </w:r>
    <w:r w:rsidRPr="00AA2B64">
      <w:rPr>
        <w:rFonts w:ascii="Arial" w:eastAsia="Times New Roman" w:hAnsi="Arial" w:cs="Arial"/>
        <w:sz w:val="18"/>
        <w:szCs w:val="18"/>
        <w:lang w:eastAsia="en-GB"/>
      </w:rPr>
      <w:fldChar w:fldCharType="end"/>
    </w:r>
    <w:r w:rsidRPr="00AA2B64">
      <w:rPr>
        <w:rFonts w:ascii="Arial" w:eastAsia="Times New Roman" w:hAnsi="Arial" w:cs="Arial"/>
        <w:sz w:val="18"/>
        <w:szCs w:val="18"/>
        <w:lang w:eastAsia="en-GB"/>
      </w:rPr>
      <w:t xml:space="preserve"> of </w:t>
    </w:r>
    <w:r w:rsidRPr="00AA2B64">
      <w:rPr>
        <w:rFonts w:ascii="Arial" w:eastAsia="Times New Roman" w:hAnsi="Arial" w:cs="Arial"/>
        <w:sz w:val="18"/>
        <w:szCs w:val="18"/>
        <w:lang w:eastAsia="en-GB"/>
      </w:rPr>
      <w:fldChar w:fldCharType="begin"/>
    </w:r>
    <w:r w:rsidRPr="00AA2B64">
      <w:rPr>
        <w:rFonts w:ascii="Arial" w:eastAsia="Times New Roman" w:hAnsi="Arial" w:cs="Arial"/>
        <w:sz w:val="18"/>
        <w:szCs w:val="18"/>
        <w:lang w:eastAsia="en-GB"/>
      </w:rPr>
      <w:instrText xml:space="preserve"> NUMPAGES </w:instrText>
    </w:r>
    <w:r w:rsidRPr="00AA2B64">
      <w:rPr>
        <w:rFonts w:ascii="Arial" w:eastAsia="Times New Roman" w:hAnsi="Arial" w:cs="Arial"/>
        <w:sz w:val="18"/>
        <w:szCs w:val="18"/>
        <w:lang w:eastAsia="en-GB"/>
      </w:rPr>
      <w:fldChar w:fldCharType="separate"/>
    </w:r>
    <w:r w:rsidR="00402C99">
      <w:rPr>
        <w:rFonts w:ascii="Arial" w:eastAsia="Times New Roman" w:hAnsi="Arial" w:cs="Arial"/>
        <w:noProof/>
        <w:sz w:val="18"/>
        <w:szCs w:val="18"/>
        <w:lang w:eastAsia="en-GB"/>
      </w:rPr>
      <w:t>2</w:t>
    </w:r>
    <w:r w:rsidRPr="00AA2B64">
      <w:rPr>
        <w:rFonts w:ascii="Arial" w:eastAsia="Times New Roman" w:hAnsi="Arial" w:cs="Arial"/>
        <w:sz w:val="18"/>
        <w:szCs w:val="18"/>
        <w:lang w:eastAsia="en-GB"/>
      </w:rPr>
      <w:fldChar w:fldCharType="end"/>
    </w:r>
  </w:p>
  <w:p w:rsidR="00CA3FEA" w:rsidRDefault="00CA3FEA"/>
  <w:p w:rsidR="00CA3FEA" w:rsidRDefault="00CA3F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70" w:rsidRDefault="000F0470" w:rsidP="000F0470">
      <w:pPr>
        <w:spacing w:after="0" w:line="240" w:lineRule="auto"/>
      </w:pPr>
      <w:r>
        <w:separator/>
      </w:r>
    </w:p>
  </w:footnote>
  <w:footnote w:type="continuationSeparator" w:id="0">
    <w:p w:rsidR="000F0470" w:rsidRDefault="000F0470" w:rsidP="000F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B64" w:rsidRDefault="00AA2B64" w:rsidP="00AA2B64">
    <w:pPr>
      <w:pStyle w:val="Header"/>
      <w:jc w:val="right"/>
    </w:pPr>
  </w:p>
  <w:p w:rsidR="00AA2B64" w:rsidRPr="00AA2B64" w:rsidRDefault="00AA2B64" w:rsidP="00AA2B64">
    <w:pPr>
      <w:pStyle w:val="Header"/>
      <w:rPr>
        <w:sz w:val="28"/>
        <w:szCs w:val="28"/>
      </w:rPr>
    </w:pPr>
  </w:p>
  <w:p w:rsidR="00CA3FEA" w:rsidRDefault="00CA3FEA"/>
  <w:p w:rsidR="00CA3FEA" w:rsidRDefault="00CA3F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D" w:rsidRDefault="003F1125" w:rsidP="00EA3F2D">
    <w:pPr>
      <w:pStyle w:val="Header"/>
      <w:tabs>
        <w:tab w:val="clear" w:pos="9026"/>
        <w:tab w:val="right" w:pos="10064"/>
      </w:tabs>
      <w:jc w:val="right"/>
    </w:pPr>
    <w:r>
      <w:rPr>
        <w:noProof/>
        <w:lang w:eastAsia="en-GB"/>
      </w:rPr>
      <w:drawing>
        <wp:anchor distT="0" distB="0" distL="114300" distR="114300" simplePos="0" relativeHeight="251658752" behindDoc="0" locked="0" layoutInCell="1" allowOverlap="1" wp14:anchorId="76DFD177" wp14:editId="0373BDF1">
          <wp:simplePos x="0" y="0"/>
          <wp:positionH relativeFrom="column">
            <wp:posOffset>-320040</wp:posOffset>
          </wp:positionH>
          <wp:positionV relativeFrom="paragraph">
            <wp:posOffset>-107950</wp:posOffset>
          </wp:positionV>
          <wp:extent cx="1143000" cy="861695"/>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86D">
      <w:tab/>
    </w:r>
    <w:r w:rsidR="00F2386D">
      <w:tab/>
      <w:t xml:space="preserve">                            </w:t>
    </w:r>
    <w:r w:rsidR="00685B8A">
      <w:rPr>
        <w:noProof/>
        <w:lang w:eastAsia="en-GB"/>
      </w:rPr>
      <w:drawing>
        <wp:inline distT="0" distB="0" distL="0" distR="0" wp14:anchorId="410DDEB9" wp14:editId="4C262437">
          <wp:extent cx="1762125" cy="68299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7402" cy="692791"/>
                  </a:xfrm>
                  <a:prstGeom prst="rect">
                    <a:avLst/>
                  </a:prstGeom>
                </pic:spPr>
              </pic:pic>
            </a:graphicData>
          </a:graphic>
        </wp:inline>
      </w:drawing>
    </w:r>
  </w:p>
  <w:p w:rsidR="00EA3F2D" w:rsidRDefault="00EA3F2D" w:rsidP="00F2386D">
    <w:pPr>
      <w:pStyle w:val="Header"/>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402DE"/>
    <w:multiLevelType w:val="hybridMultilevel"/>
    <w:tmpl w:val="2F8ED456"/>
    <w:lvl w:ilvl="0" w:tplc="7DA0E288">
      <w:start w:val="9"/>
      <w:numFmt w:val="decimal"/>
      <w:lvlText w:val="%1."/>
      <w:lvlJc w:val="left"/>
      <w:pPr>
        <w:ind w:left="1080" w:hanging="360"/>
      </w:pPr>
      <w:rPr>
        <w:rFonts w:cs="Times New Roman" w:hint="default"/>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03F1B49"/>
    <w:multiLevelType w:val="hybridMultilevel"/>
    <w:tmpl w:val="10D4DD80"/>
    <w:lvl w:ilvl="0" w:tplc="53D43F6A">
      <w:start w:val="1"/>
      <w:numFmt w:val="bullet"/>
      <w:lvlText w:val=""/>
      <w:lvlJc w:val="left"/>
      <w:pPr>
        <w:tabs>
          <w:tab w:val="num" w:pos="851"/>
        </w:tabs>
        <w:ind w:left="851" w:hanging="284"/>
      </w:pPr>
      <w:rPr>
        <w:rFonts w:ascii="Wingdings" w:hAnsi="Wingdings"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0483356D"/>
    <w:multiLevelType w:val="multilevel"/>
    <w:tmpl w:val="857EDBE4"/>
    <w:lvl w:ilvl="0">
      <w:start w:val="7"/>
      <w:numFmt w:val="decimal"/>
      <w:lvlText w:val="%1"/>
      <w:lvlJc w:val="left"/>
      <w:pPr>
        <w:ind w:left="360" w:hanging="360"/>
      </w:pPr>
      <w:rPr>
        <w:rFonts w:hint="default"/>
        <w:color w:val="auto"/>
        <w:w w:val="100"/>
      </w:rPr>
    </w:lvl>
    <w:lvl w:ilvl="1">
      <w:start w:val="1"/>
      <w:numFmt w:val="decimal"/>
      <w:lvlText w:val="%1.%2"/>
      <w:lvlJc w:val="left"/>
      <w:pPr>
        <w:ind w:left="360" w:hanging="36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720" w:hanging="720"/>
      </w:pPr>
      <w:rPr>
        <w:rFonts w:hint="default"/>
        <w:color w:val="auto"/>
        <w:w w:val="100"/>
      </w:rPr>
    </w:lvl>
    <w:lvl w:ilvl="4">
      <w:start w:val="1"/>
      <w:numFmt w:val="decimal"/>
      <w:lvlText w:val="%1.%2.%3.%4.%5"/>
      <w:lvlJc w:val="left"/>
      <w:pPr>
        <w:ind w:left="1080" w:hanging="1080"/>
      </w:pPr>
      <w:rPr>
        <w:rFonts w:hint="default"/>
        <w:color w:val="auto"/>
        <w:w w:val="100"/>
      </w:rPr>
    </w:lvl>
    <w:lvl w:ilvl="5">
      <w:start w:val="1"/>
      <w:numFmt w:val="decimal"/>
      <w:lvlText w:val="%1.%2.%3.%4.%5.%6"/>
      <w:lvlJc w:val="left"/>
      <w:pPr>
        <w:ind w:left="1080" w:hanging="1080"/>
      </w:pPr>
      <w:rPr>
        <w:rFonts w:hint="default"/>
        <w:color w:val="auto"/>
        <w:w w:val="100"/>
      </w:rPr>
    </w:lvl>
    <w:lvl w:ilvl="6">
      <w:start w:val="1"/>
      <w:numFmt w:val="decimal"/>
      <w:lvlText w:val="%1.%2.%3.%4.%5.%6.%7"/>
      <w:lvlJc w:val="left"/>
      <w:pPr>
        <w:ind w:left="1440" w:hanging="1440"/>
      </w:pPr>
      <w:rPr>
        <w:rFonts w:hint="default"/>
        <w:color w:val="auto"/>
        <w:w w:val="100"/>
      </w:rPr>
    </w:lvl>
    <w:lvl w:ilvl="7">
      <w:start w:val="1"/>
      <w:numFmt w:val="decimal"/>
      <w:lvlText w:val="%1.%2.%3.%4.%5.%6.%7.%8"/>
      <w:lvlJc w:val="left"/>
      <w:pPr>
        <w:ind w:left="1440" w:hanging="1440"/>
      </w:pPr>
      <w:rPr>
        <w:rFonts w:hint="default"/>
        <w:color w:val="auto"/>
        <w:w w:val="100"/>
      </w:rPr>
    </w:lvl>
    <w:lvl w:ilvl="8">
      <w:start w:val="1"/>
      <w:numFmt w:val="decimal"/>
      <w:lvlText w:val="%1.%2.%3.%4.%5.%6.%7.%8.%9"/>
      <w:lvlJc w:val="left"/>
      <w:pPr>
        <w:ind w:left="1800" w:hanging="1800"/>
      </w:pPr>
      <w:rPr>
        <w:rFonts w:hint="default"/>
        <w:color w:val="auto"/>
        <w:w w:val="100"/>
      </w:rPr>
    </w:lvl>
  </w:abstractNum>
  <w:abstractNum w:abstractNumId="5" w15:restartNumberingAfterBreak="0">
    <w:nsid w:val="05C575BF"/>
    <w:multiLevelType w:val="hybridMultilevel"/>
    <w:tmpl w:val="C82A6EF2"/>
    <w:lvl w:ilvl="0" w:tplc="53D43F6A">
      <w:start w:val="1"/>
      <w:numFmt w:val="bullet"/>
      <w:lvlText w:val=""/>
      <w:lvlJc w:val="left"/>
      <w:pPr>
        <w:tabs>
          <w:tab w:val="num" w:pos="454"/>
        </w:tabs>
        <w:ind w:left="45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340E3"/>
    <w:multiLevelType w:val="hybridMultilevel"/>
    <w:tmpl w:val="AF3281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5F7811"/>
    <w:multiLevelType w:val="hybridMultilevel"/>
    <w:tmpl w:val="DFF0842C"/>
    <w:lvl w:ilvl="0" w:tplc="EA6605D2">
      <w:start w:val="1"/>
      <w:numFmt w:val="bullet"/>
      <w:lvlText w:val=""/>
      <w:lvlJc w:val="left"/>
      <w:pPr>
        <w:tabs>
          <w:tab w:val="num" w:pos="1361"/>
        </w:tabs>
        <w:ind w:left="1361" w:hanging="340"/>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0B7607C"/>
    <w:multiLevelType w:val="hybridMultilevel"/>
    <w:tmpl w:val="7994C20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78C0383"/>
    <w:multiLevelType w:val="hybridMultilevel"/>
    <w:tmpl w:val="B456EB78"/>
    <w:lvl w:ilvl="0" w:tplc="0809000F">
      <w:start w:val="1"/>
      <w:numFmt w:val="decimal"/>
      <w:lvlText w:val="%1."/>
      <w:lvlJc w:val="left"/>
      <w:pPr>
        <w:ind w:left="810" w:hanging="360"/>
      </w:pPr>
      <w:rPr>
        <w:rFonts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10" w15:restartNumberingAfterBreak="0">
    <w:nsid w:val="1D0927EE"/>
    <w:multiLevelType w:val="hybridMultilevel"/>
    <w:tmpl w:val="21F86FFC"/>
    <w:lvl w:ilvl="0" w:tplc="53D43F6A">
      <w:start w:val="1"/>
      <w:numFmt w:val="bullet"/>
      <w:lvlText w:val=""/>
      <w:lvlJc w:val="left"/>
      <w:pPr>
        <w:tabs>
          <w:tab w:val="num" w:pos="1021"/>
        </w:tabs>
        <w:ind w:left="1021" w:hanging="284"/>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1F15117"/>
    <w:multiLevelType w:val="hybridMultilevel"/>
    <w:tmpl w:val="321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B4B1C"/>
    <w:multiLevelType w:val="hybridMultilevel"/>
    <w:tmpl w:val="62248664"/>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22BE1922"/>
    <w:multiLevelType w:val="hybridMultilevel"/>
    <w:tmpl w:val="C3A4E964"/>
    <w:lvl w:ilvl="0" w:tplc="53D43F6A">
      <w:start w:val="1"/>
      <w:numFmt w:val="bullet"/>
      <w:lvlText w:val=""/>
      <w:lvlJc w:val="left"/>
      <w:pPr>
        <w:tabs>
          <w:tab w:val="num" w:pos="454"/>
        </w:tabs>
        <w:ind w:left="45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916824"/>
    <w:multiLevelType w:val="hybridMultilevel"/>
    <w:tmpl w:val="D85CC98C"/>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2A182322"/>
    <w:multiLevelType w:val="multilevel"/>
    <w:tmpl w:val="5FC458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CF12ED"/>
    <w:multiLevelType w:val="multilevel"/>
    <w:tmpl w:val="857EDBE4"/>
    <w:lvl w:ilvl="0">
      <w:start w:val="7"/>
      <w:numFmt w:val="decimal"/>
      <w:lvlText w:val="%1"/>
      <w:lvlJc w:val="left"/>
      <w:pPr>
        <w:ind w:left="360" w:hanging="360"/>
      </w:pPr>
      <w:rPr>
        <w:rFonts w:hint="default"/>
        <w:color w:val="auto"/>
        <w:w w:val="100"/>
      </w:rPr>
    </w:lvl>
    <w:lvl w:ilvl="1">
      <w:start w:val="1"/>
      <w:numFmt w:val="decimal"/>
      <w:lvlText w:val="%1.%2"/>
      <w:lvlJc w:val="left"/>
      <w:pPr>
        <w:ind w:left="360" w:hanging="36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720" w:hanging="720"/>
      </w:pPr>
      <w:rPr>
        <w:rFonts w:hint="default"/>
        <w:color w:val="auto"/>
        <w:w w:val="100"/>
      </w:rPr>
    </w:lvl>
    <w:lvl w:ilvl="4">
      <w:start w:val="1"/>
      <w:numFmt w:val="decimal"/>
      <w:lvlText w:val="%1.%2.%3.%4.%5"/>
      <w:lvlJc w:val="left"/>
      <w:pPr>
        <w:ind w:left="1080" w:hanging="1080"/>
      </w:pPr>
      <w:rPr>
        <w:rFonts w:hint="default"/>
        <w:color w:val="auto"/>
        <w:w w:val="100"/>
      </w:rPr>
    </w:lvl>
    <w:lvl w:ilvl="5">
      <w:start w:val="1"/>
      <w:numFmt w:val="decimal"/>
      <w:lvlText w:val="%1.%2.%3.%4.%5.%6"/>
      <w:lvlJc w:val="left"/>
      <w:pPr>
        <w:ind w:left="1080" w:hanging="1080"/>
      </w:pPr>
      <w:rPr>
        <w:rFonts w:hint="default"/>
        <w:color w:val="auto"/>
        <w:w w:val="100"/>
      </w:rPr>
    </w:lvl>
    <w:lvl w:ilvl="6">
      <w:start w:val="1"/>
      <w:numFmt w:val="decimal"/>
      <w:lvlText w:val="%1.%2.%3.%4.%5.%6.%7"/>
      <w:lvlJc w:val="left"/>
      <w:pPr>
        <w:ind w:left="1440" w:hanging="1440"/>
      </w:pPr>
      <w:rPr>
        <w:rFonts w:hint="default"/>
        <w:color w:val="auto"/>
        <w:w w:val="100"/>
      </w:rPr>
    </w:lvl>
    <w:lvl w:ilvl="7">
      <w:start w:val="1"/>
      <w:numFmt w:val="decimal"/>
      <w:lvlText w:val="%1.%2.%3.%4.%5.%6.%7.%8"/>
      <w:lvlJc w:val="left"/>
      <w:pPr>
        <w:ind w:left="1440" w:hanging="1440"/>
      </w:pPr>
      <w:rPr>
        <w:rFonts w:hint="default"/>
        <w:color w:val="auto"/>
        <w:w w:val="100"/>
      </w:rPr>
    </w:lvl>
    <w:lvl w:ilvl="8">
      <w:start w:val="1"/>
      <w:numFmt w:val="decimal"/>
      <w:lvlText w:val="%1.%2.%3.%4.%5.%6.%7.%8.%9"/>
      <w:lvlJc w:val="left"/>
      <w:pPr>
        <w:ind w:left="1800" w:hanging="1800"/>
      </w:pPr>
      <w:rPr>
        <w:rFonts w:hint="default"/>
        <w:color w:val="auto"/>
        <w:w w:val="100"/>
      </w:rPr>
    </w:lvl>
  </w:abstractNum>
  <w:abstractNum w:abstractNumId="17" w15:restartNumberingAfterBreak="0">
    <w:nsid w:val="2BF21322"/>
    <w:multiLevelType w:val="hybridMultilevel"/>
    <w:tmpl w:val="52284D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2203FEC"/>
    <w:multiLevelType w:val="hybridMultilevel"/>
    <w:tmpl w:val="F976ADC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15:restartNumberingAfterBreak="0">
    <w:nsid w:val="35DB5071"/>
    <w:multiLevelType w:val="hybridMultilevel"/>
    <w:tmpl w:val="7DAE1C8A"/>
    <w:lvl w:ilvl="0" w:tplc="08090005">
      <w:start w:val="1"/>
      <w:numFmt w:val="bullet"/>
      <w:lvlText w:val=""/>
      <w:lvlJc w:val="left"/>
      <w:pPr>
        <w:tabs>
          <w:tab w:val="num" w:pos="1361"/>
        </w:tabs>
        <w:ind w:left="1361" w:hanging="340"/>
      </w:pPr>
      <w:rPr>
        <w:rFonts w:ascii="Wingdings" w:hAnsi="Wingdings"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71C6EEF"/>
    <w:multiLevelType w:val="hybridMultilevel"/>
    <w:tmpl w:val="4B80EC20"/>
    <w:lvl w:ilvl="0" w:tplc="08090017">
      <w:start w:val="1"/>
      <w:numFmt w:val="lowerLetter"/>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1" w15:restartNumberingAfterBreak="0">
    <w:nsid w:val="3837648D"/>
    <w:multiLevelType w:val="hybridMultilevel"/>
    <w:tmpl w:val="6E5E95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879384F"/>
    <w:multiLevelType w:val="hybridMultilevel"/>
    <w:tmpl w:val="BDE475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F52379"/>
    <w:multiLevelType w:val="multilevel"/>
    <w:tmpl w:val="2A14CE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986C6F"/>
    <w:multiLevelType w:val="hybridMultilevel"/>
    <w:tmpl w:val="44CCC4C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9F087C"/>
    <w:multiLevelType w:val="multilevel"/>
    <w:tmpl w:val="857EDBE4"/>
    <w:lvl w:ilvl="0">
      <w:start w:val="7"/>
      <w:numFmt w:val="decimal"/>
      <w:lvlText w:val="%1"/>
      <w:lvlJc w:val="left"/>
      <w:pPr>
        <w:ind w:left="360" w:hanging="360"/>
      </w:pPr>
      <w:rPr>
        <w:rFonts w:hint="default"/>
        <w:color w:val="auto"/>
        <w:w w:val="100"/>
      </w:rPr>
    </w:lvl>
    <w:lvl w:ilvl="1">
      <w:start w:val="1"/>
      <w:numFmt w:val="decimal"/>
      <w:lvlText w:val="%1.%2"/>
      <w:lvlJc w:val="left"/>
      <w:pPr>
        <w:ind w:left="360" w:hanging="36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720" w:hanging="720"/>
      </w:pPr>
      <w:rPr>
        <w:rFonts w:hint="default"/>
        <w:color w:val="auto"/>
        <w:w w:val="100"/>
      </w:rPr>
    </w:lvl>
    <w:lvl w:ilvl="4">
      <w:start w:val="1"/>
      <w:numFmt w:val="decimal"/>
      <w:lvlText w:val="%1.%2.%3.%4.%5"/>
      <w:lvlJc w:val="left"/>
      <w:pPr>
        <w:ind w:left="1080" w:hanging="1080"/>
      </w:pPr>
      <w:rPr>
        <w:rFonts w:hint="default"/>
        <w:color w:val="auto"/>
        <w:w w:val="100"/>
      </w:rPr>
    </w:lvl>
    <w:lvl w:ilvl="5">
      <w:start w:val="1"/>
      <w:numFmt w:val="decimal"/>
      <w:lvlText w:val="%1.%2.%3.%4.%5.%6"/>
      <w:lvlJc w:val="left"/>
      <w:pPr>
        <w:ind w:left="1080" w:hanging="1080"/>
      </w:pPr>
      <w:rPr>
        <w:rFonts w:hint="default"/>
        <w:color w:val="auto"/>
        <w:w w:val="100"/>
      </w:rPr>
    </w:lvl>
    <w:lvl w:ilvl="6">
      <w:start w:val="1"/>
      <w:numFmt w:val="decimal"/>
      <w:lvlText w:val="%1.%2.%3.%4.%5.%6.%7"/>
      <w:lvlJc w:val="left"/>
      <w:pPr>
        <w:ind w:left="1440" w:hanging="1440"/>
      </w:pPr>
      <w:rPr>
        <w:rFonts w:hint="default"/>
        <w:color w:val="auto"/>
        <w:w w:val="100"/>
      </w:rPr>
    </w:lvl>
    <w:lvl w:ilvl="7">
      <w:start w:val="1"/>
      <w:numFmt w:val="decimal"/>
      <w:lvlText w:val="%1.%2.%3.%4.%5.%6.%7.%8"/>
      <w:lvlJc w:val="left"/>
      <w:pPr>
        <w:ind w:left="1440" w:hanging="1440"/>
      </w:pPr>
      <w:rPr>
        <w:rFonts w:hint="default"/>
        <w:color w:val="auto"/>
        <w:w w:val="100"/>
      </w:rPr>
    </w:lvl>
    <w:lvl w:ilvl="8">
      <w:start w:val="1"/>
      <w:numFmt w:val="decimal"/>
      <w:lvlText w:val="%1.%2.%3.%4.%5.%6.%7.%8.%9"/>
      <w:lvlJc w:val="left"/>
      <w:pPr>
        <w:ind w:left="1800" w:hanging="1800"/>
      </w:pPr>
      <w:rPr>
        <w:rFonts w:hint="default"/>
        <w:color w:val="auto"/>
        <w:w w:val="100"/>
      </w:rPr>
    </w:lvl>
  </w:abstractNum>
  <w:abstractNum w:abstractNumId="26" w15:restartNumberingAfterBreak="0">
    <w:nsid w:val="3C1D68D4"/>
    <w:multiLevelType w:val="hybridMultilevel"/>
    <w:tmpl w:val="BBDA43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C7A592F"/>
    <w:multiLevelType w:val="hybridMultilevel"/>
    <w:tmpl w:val="4366F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FC1BE3"/>
    <w:multiLevelType w:val="hybridMultilevel"/>
    <w:tmpl w:val="0EEE2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556E6B"/>
    <w:multiLevelType w:val="hybridMultilevel"/>
    <w:tmpl w:val="870C789E"/>
    <w:lvl w:ilvl="0" w:tplc="53D43F6A">
      <w:start w:val="1"/>
      <w:numFmt w:val="bullet"/>
      <w:lvlText w:val=""/>
      <w:lvlJc w:val="left"/>
      <w:pPr>
        <w:tabs>
          <w:tab w:val="num" w:pos="454"/>
        </w:tabs>
        <w:ind w:left="45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967EE"/>
    <w:multiLevelType w:val="hybridMultilevel"/>
    <w:tmpl w:val="D4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F6515B"/>
    <w:multiLevelType w:val="hybridMultilevel"/>
    <w:tmpl w:val="9FA60FA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 w15:restartNumberingAfterBreak="0">
    <w:nsid w:val="436B30D0"/>
    <w:multiLevelType w:val="hybridMultilevel"/>
    <w:tmpl w:val="A41C4C94"/>
    <w:lvl w:ilvl="0" w:tplc="ABEE6A4C">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43DC0F09"/>
    <w:multiLevelType w:val="hybridMultilevel"/>
    <w:tmpl w:val="DBF02190"/>
    <w:lvl w:ilvl="0" w:tplc="08090005">
      <w:start w:val="1"/>
      <w:numFmt w:val="bullet"/>
      <w:lvlText w:val=""/>
      <w:lvlJc w:val="left"/>
      <w:pPr>
        <w:tabs>
          <w:tab w:val="num" w:pos="1361"/>
        </w:tabs>
        <w:ind w:left="1361" w:hanging="340"/>
      </w:pPr>
      <w:rPr>
        <w:rFonts w:ascii="Wingdings" w:hAnsi="Wingdings"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46A01EEA"/>
    <w:multiLevelType w:val="hybridMultilevel"/>
    <w:tmpl w:val="2B12DB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49FB6B17"/>
    <w:multiLevelType w:val="hybridMultilevel"/>
    <w:tmpl w:val="4F8AE2A4"/>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36" w15:restartNumberingAfterBreak="0">
    <w:nsid w:val="4C214E59"/>
    <w:multiLevelType w:val="multilevel"/>
    <w:tmpl w:val="BE5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4A45CB"/>
    <w:multiLevelType w:val="hybridMultilevel"/>
    <w:tmpl w:val="64D4734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4EA318EA"/>
    <w:multiLevelType w:val="hybridMultilevel"/>
    <w:tmpl w:val="03285A4A"/>
    <w:lvl w:ilvl="0" w:tplc="A96AC852">
      <w:start w:val="7"/>
      <w:numFmt w:val="lowerLetter"/>
      <w:lvlText w:val="%1)"/>
      <w:lvlJc w:val="left"/>
      <w:pPr>
        <w:tabs>
          <w:tab w:val="num" w:pos="851"/>
        </w:tabs>
        <w:ind w:left="851" w:hanging="2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4F6232FB"/>
    <w:multiLevelType w:val="singleLevel"/>
    <w:tmpl w:val="194CFE9A"/>
    <w:lvl w:ilvl="0">
      <w:start w:val="11"/>
      <w:numFmt w:val="decimal"/>
      <w:lvlText w:val="%1."/>
      <w:lvlJc w:val="left"/>
      <w:pPr>
        <w:tabs>
          <w:tab w:val="num" w:pos="570"/>
        </w:tabs>
        <w:ind w:left="570" w:hanging="570"/>
      </w:pPr>
      <w:rPr>
        <w:rFonts w:hint="default"/>
      </w:rPr>
    </w:lvl>
  </w:abstractNum>
  <w:abstractNum w:abstractNumId="40" w15:restartNumberingAfterBreak="0">
    <w:nsid w:val="5A4961EB"/>
    <w:multiLevelType w:val="multilevel"/>
    <w:tmpl w:val="8506B5BA"/>
    <w:lvl w:ilvl="0">
      <w:start w:val="1"/>
      <w:numFmt w:val="decimal"/>
      <w:lvlText w:val="%1."/>
      <w:lvlJc w:val="left"/>
      <w:pPr>
        <w:ind w:left="360" w:hanging="360"/>
      </w:pPr>
      <w:rPr>
        <w:rFonts w:cs="Times New Roman" w:hint="default"/>
      </w:rPr>
    </w:lvl>
    <w:lvl w:ilvl="1">
      <w:start w:val="9"/>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EBA47EB"/>
    <w:multiLevelType w:val="hybridMultilevel"/>
    <w:tmpl w:val="4ACABFC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42" w15:restartNumberingAfterBreak="0">
    <w:nsid w:val="694D795B"/>
    <w:multiLevelType w:val="hybridMultilevel"/>
    <w:tmpl w:val="B2865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10231C6"/>
    <w:multiLevelType w:val="hybridMultilevel"/>
    <w:tmpl w:val="789A2F56"/>
    <w:lvl w:ilvl="0" w:tplc="EA6605D2">
      <w:start w:val="1"/>
      <w:numFmt w:val="bullet"/>
      <w:lvlText w:val=""/>
      <w:lvlJc w:val="left"/>
      <w:pPr>
        <w:tabs>
          <w:tab w:val="num" w:pos="1361"/>
        </w:tabs>
        <w:ind w:left="1361" w:hanging="340"/>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128679A"/>
    <w:multiLevelType w:val="hybridMultilevel"/>
    <w:tmpl w:val="8AD23762"/>
    <w:lvl w:ilvl="0" w:tplc="08090005">
      <w:start w:val="1"/>
      <w:numFmt w:val="bullet"/>
      <w:lvlText w:val=""/>
      <w:lvlJc w:val="left"/>
      <w:pPr>
        <w:tabs>
          <w:tab w:val="num" w:pos="1361"/>
        </w:tabs>
        <w:ind w:left="1361" w:hanging="340"/>
      </w:pPr>
      <w:rPr>
        <w:rFonts w:ascii="Wingdings" w:hAnsi="Wingdings"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2F16069"/>
    <w:multiLevelType w:val="hybridMultilevel"/>
    <w:tmpl w:val="EC647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3B23C01"/>
    <w:multiLevelType w:val="hybridMultilevel"/>
    <w:tmpl w:val="8334FDA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66C52AF"/>
    <w:multiLevelType w:val="hybridMultilevel"/>
    <w:tmpl w:val="9CA6235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6614F0"/>
    <w:multiLevelType w:val="hybridMultilevel"/>
    <w:tmpl w:val="F6CEBF5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7AD46063"/>
    <w:multiLevelType w:val="hybridMultilevel"/>
    <w:tmpl w:val="204686F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30"/>
  </w:num>
  <w:num w:numId="2">
    <w:abstractNumId w:val="11"/>
  </w:num>
  <w:num w:numId="3">
    <w:abstractNumId w:val="35"/>
  </w:num>
  <w:num w:numId="4">
    <w:abstractNumId w:val="9"/>
  </w:num>
  <w:num w:numId="5">
    <w:abstractNumId w:val="28"/>
  </w:num>
  <w:num w:numId="6">
    <w:abstractNumId w:val="6"/>
  </w:num>
  <w:num w:numId="7">
    <w:abstractNumId w:val="17"/>
  </w:num>
  <w:num w:numId="8">
    <w:abstractNumId w:val="26"/>
  </w:num>
  <w:num w:numId="9">
    <w:abstractNumId w:val="31"/>
  </w:num>
  <w:num w:numId="10">
    <w:abstractNumId w:val="7"/>
  </w:num>
  <w:num w:numId="11">
    <w:abstractNumId w:val="43"/>
  </w:num>
  <w:num w:numId="12">
    <w:abstractNumId w:val="41"/>
  </w:num>
  <w:num w:numId="13">
    <w:abstractNumId w:val="18"/>
  </w:num>
  <w:num w:numId="14">
    <w:abstractNumId w:val="32"/>
  </w:num>
  <w:num w:numId="15">
    <w:abstractNumId w:val="12"/>
  </w:num>
  <w:num w:numId="16">
    <w:abstractNumId w:val="14"/>
  </w:num>
  <w:num w:numId="17">
    <w:abstractNumId w:val="37"/>
  </w:num>
  <w:num w:numId="18">
    <w:abstractNumId w:val="36"/>
  </w:num>
  <w:num w:numId="19">
    <w:abstractNumId w:val="27"/>
  </w:num>
  <w:num w:numId="20">
    <w:abstractNumId w:val="33"/>
  </w:num>
  <w:num w:numId="21">
    <w:abstractNumId w:val="48"/>
  </w:num>
  <w:num w:numId="22">
    <w:abstractNumId w:val="44"/>
  </w:num>
  <w:num w:numId="23">
    <w:abstractNumId w:val="19"/>
  </w:num>
  <w:num w:numId="24">
    <w:abstractNumId w:val="46"/>
  </w:num>
  <w:num w:numId="25">
    <w:abstractNumId w:val="24"/>
  </w:num>
  <w:num w:numId="26">
    <w:abstractNumId w:val="39"/>
  </w:num>
  <w:num w:numId="27">
    <w:abstractNumId w:val="3"/>
  </w:num>
  <w:num w:numId="28">
    <w:abstractNumId w:val="5"/>
  </w:num>
  <w:num w:numId="29">
    <w:abstractNumId w:val="29"/>
  </w:num>
  <w:num w:numId="30">
    <w:abstractNumId w:val="13"/>
  </w:num>
  <w:num w:numId="31">
    <w:abstractNumId w:val="10"/>
  </w:num>
  <w:num w:numId="32">
    <w:abstractNumId w:val="20"/>
  </w:num>
  <w:num w:numId="33">
    <w:abstractNumId w:val="34"/>
  </w:num>
  <w:num w:numId="34">
    <w:abstractNumId w:val="49"/>
  </w:num>
  <w:num w:numId="35">
    <w:abstractNumId w:val="38"/>
  </w:num>
  <w:num w:numId="36">
    <w:abstractNumId w:val="40"/>
  </w:num>
  <w:num w:numId="37">
    <w:abstractNumId w:val="2"/>
  </w:num>
  <w:num w:numId="38">
    <w:abstractNumId w:val="15"/>
  </w:num>
  <w:num w:numId="39">
    <w:abstractNumId w:val="21"/>
  </w:num>
  <w:num w:numId="40">
    <w:abstractNumId w:val="45"/>
  </w:num>
  <w:num w:numId="41">
    <w:abstractNumId w:val="0"/>
  </w:num>
  <w:num w:numId="42">
    <w:abstractNumId w:val="1"/>
  </w:num>
  <w:num w:numId="43">
    <w:abstractNumId w:val="47"/>
  </w:num>
  <w:num w:numId="44">
    <w:abstractNumId w:val="42"/>
  </w:num>
  <w:num w:numId="45">
    <w:abstractNumId w:val="23"/>
  </w:num>
  <w:num w:numId="46">
    <w:abstractNumId w:val="8"/>
  </w:num>
  <w:num w:numId="47">
    <w:abstractNumId w:val="22"/>
  </w:num>
  <w:num w:numId="48">
    <w:abstractNumId w:val="4"/>
  </w:num>
  <w:num w:numId="49">
    <w:abstractNumId w:val="1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70"/>
    <w:rsid w:val="00013135"/>
    <w:rsid w:val="00081D8C"/>
    <w:rsid w:val="00094B89"/>
    <w:rsid w:val="000F0470"/>
    <w:rsid w:val="000F3F0E"/>
    <w:rsid w:val="00125D85"/>
    <w:rsid w:val="001C5C79"/>
    <w:rsid w:val="002523D3"/>
    <w:rsid w:val="002914E4"/>
    <w:rsid w:val="00294509"/>
    <w:rsid w:val="002B082F"/>
    <w:rsid w:val="002B4A91"/>
    <w:rsid w:val="002C37FB"/>
    <w:rsid w:val="00307634"/>
    <w:rsid w:val="00337E05"/>
    <w:rsid w:val="00350F67"/>
    <w:rsid w:val="0035766A"/>
    <w:rsid w:val="00385338"/>
    <w:rsid w:val="003B0E57"/>
    <w:rsid w:val="003B5C5A"/>
    <w:rsid w:val="003F1125"/>
    <w:rsid w:val="00402C99"/>
    <w:rsid w:val="00404AA8"/>
    <w:rsid w:val="00404C17"/>
    <w:rsid w:val="00416CEE"/>
    <w:rsid w:val="004533E8"/>
    <w:rsid w:val="0046618D"/>
    <w:rsid w:val="00473CB4"/>
    <w:rsid w:val="00490190"/>
    <w:rsid w:val="004C1F65"/>
    <w:rsid w:val="004E3ADF"/>
    <w:rsid w:val="004F5FB5"/>
    <w:rsid w:val="005145CA"/>
    <w:rsid w:val="00545402"/>
    <w:rsid w:val="00556BC5"/>
    <w:rsid w:val="00573051"/>
    <w:rsid w:val="0057698D"/>
    <w:rsid w:val="00596366"/>
    <w:rsid w:val="00596469"/>
    <w:rsid w:val="005B40ED"/>
    <w:rsid w:val="005D28F4"/>
    <w:rsid w:val="006419E0"/>
    <w:rsid w:val="00650B0A"/>
    <w:rsid w:val="0065606A"/>
    <w:rsid w:val="00685B8A"/>
    <w:rsid w:val="006971F9"/>
    <w:rsid w:val="006F1172"/>
    <w:rsid w:val="00701F79"/>
    <w:rsid w:val="0071736B"/>
    <w:rsid w:val="00744FE1"/>
    <w:rsid w:val="00767F5A"/>
    <w:rsid w:val="00790F17"/>
    <w:rsid w:val="00791BC9"/>
    <w:rsid w:val="007A1696"/>
    <w:rsid w:val="007C7914"/>
    <w:rsid w:val="007F2D6D"/>
    <w:rsid w:val="007F579A"/>
    <w:rsid w:val="0082051D"/>
    <w:rsid w:val="00827576"/>
    <w:rsid w:val="00844875"/>
    <w:rsid w:val="008862E2"/>
    <w:rsid w:val="0089282E"/>
    <w:rsid w:val="008E4FE4"/>
    <w:rsid w:val="00915EF9"/>
    <w:rsid w:val="00945365"/>
    <w:rsid w:val="0097569C"/>
    <w:rsid w:val="00975E55"/>
    <w:rsid w:val="009C281A"/>
    <w:rsid w:val="009D2909"/>
    <w:rsid w:val="009D6B1F"/>
    <w:rsid w:val="009E78ED"/>
    <w:rsid w:val="00A75669"/>
    <w:rsid w:val="00AA2B64"/>
    <w:rsid w:val="00AA4E32"/>
    <w:rsid w:val="00B0469B"/>
    <w:rsid w:val="00B3276B"/>
    <w:rsid w:val="00B51C9B"/>
    <w:rsid w:val="00B67DCD"/>
    <w:rsid w:val="00BA0CB6"/>
    <w:rsid w:val="00BC0AE1"/>
    <w:rsid w:val="00C00BB4"/>
    <w:rsid w:val="00C13255"/>
    <w:rsid w:val="00C17EB4"/>
    <w:rsid w:val="00C52329"/>
    <w:rsid w:val="00C71320"/>
    <w:rsid w:val="00CA3FEA"/>
    <w:rsid w:val="00CC1227"/>
    <w:rsid w:val="00D33349"/>
    <w:rsid w:val="00D374A6"/>
    <w:rsid w:val="00D73656"/>
    <w:rsid w:val="00D87956"/>
    <w:rsid w:val="00DA7184"/>
    <w:rsid w:val="00DD26DA"/>
    <w:rsid w:val="00E253EC"/>
    <w:rsid w:val="00E60074"/>
    <w:rsid w:val="00E87A1E"/>
    <w:rsid w:val="00EA3F2D"/>
    <w:rsid w:val="00EE0AE5"/>
    <w:rsid w:val="00EF5D81"/>
    <w:rsid w:val="00F141A5"/>
    <w:rsid w:val="00F2386D"/>
    <w:rsid w:val="00F327AD"/>
    <w:rsid w:val="00F376A9"/>
    <w:rsid w:val="00F562CE"/>
    <w:rsid w:val="00F6639D"/>
    <w:rsid w:val="00F75861"/>
    <w:rsid w:val="00FB313B"/>
    <w:rsid w:val="00FC4634"/>
    <w:rsid w:val="00FD1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894B1B-DC67-4C43-858A-55FF9284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65"/>
    <w:pPr>
      <w:spacing w:line="256" w:lineRule="auto"/>
    </w:pPr>
  </w:style>
  <w:style w:type="paragraph" w:styleId="Heading1">
    <w:name w:val="heading 1"/>
    <w:basedOn w:val="Normal"/>
    <w:next w:val="Normal"/>
    <w:link w:val="Heading1Char"/>
    <w:qFormat/>
    <w:rsid w:val="00E60074"/>
    <w:pPr>
      <w:keepNext/>
      <w:spacing w:before="240" w:after="60" w:line="240" w:lineRule="auto"/>
      <w:outlineLvl w:val="0"/>
    </w:pPr>
    <w:rPr>
      <w:rFonts w:ascii="Tahoma" w:eastAsia="Times New Roman" w:hAnsi="Tahoma" w:cs="Arial"/>
      <w:b/>
      <w:bCs/>
      <w:kern w:val="32"/>
      <w:sz w:val="32"/>
      <w:szCs w:val="32"/>
    </w:rPr>
  </w:style>
  <w:style w:type="paragraph" w:styleId="Heading3">
    <w:name w:val="heading 3"/>
    <w:basedOn w:val="Normal"/>
    <w:next w:val="Normal"/>
    <w:link w:val="Heading3Char"/>
    <w:qFormat/>
    <w:rsid w:val="00E60074"/>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60074"/>
    <w:pPr>
      <w:keepNext/>
      <w:spacing w:after="0" w:line="240" w:lineRule="auto"/>
      <w:ind w:left="709" w:hanging="709"/>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 w:type="paragraph" w:styleId="BalloonText">
    <w:name w:val="Balloon Text"/>
    <w:basedOn w:val="Normal"/>
    <w:link w:val="BalloonTextChar"/>
    <w:uiPriority w:val="99"/>
    <w:semiHidden/>
    <w:unhideWhenUsed/>
    <w:rsid w:val="0064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E0"/>
    <w:rPr>
      <w:rFonts w:ascii="Segoe UI" w:hAnsi="Segoe UI" w:cs="Segoe UI"/>
      <w:sz w:val="18"/>
      <w:szCs w:val="18"/>
    </w:rPr>
  </w:style>
  <w:style w:type="table" w:styleId="TableGrid">
    <w:name w:val="Table Grid"/>
    <w:basedOn w:val="TableNormal"/>
    <w:uiPriority w:val="59"/>
    <w:rsid w:val="00EA3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3F2D"/>
    <w:pPr>
      <w:ind w:left="720"/>
      <w:contextualSpacing/>
    </w:pPr>
  </w:style>
  <w:style w:type="paragraph" w:styleId="BodyTextIndent">
    <w:name w:val="Body Text Indent"/>
    <w:basedOn w:val="Normal"/>
    <w:link w:val="BodyTextIndentChar"/>
    <w:rsid w:val="00D73656"/>
    <w:pPr>
      <w:spacing w:after="0" w:line="240" w:lineRule="auto"/>
      <w:ind w:left="709"/>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73656"/>
    <w:rPr>
      <w:rFonts w:ascii="Times New Roman" w:eastAsia="Times New Roman" w:hAnsi="Times New Roman" w:cs="Times New Roman"/>
      <w:sz w:val="24"/>
      <w:szCs w:val="20"/>
    </w:rPr>
  </w:style>
  <w:style w:type="paragraph" w:styleId="BodyText">
    <w:name w:val="Body Text"/>
    <w:basedOn w:val="Normal"/>
    <w:link w:val="BodyTextChar"/>
    <w:rsid w:val="00D73656"/>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D73656"/>
    <w:rPr>
      <w:rFonts w:ascii="Arial" w:eastAsia="Times New Roman" w:hAnsi="Arial" w:cs="Times New Roman"/>
      <w:szCs w:val="24"/>
    </w:rPr>
  </w:style>
  <w:style w:type="character" w:styleId="Strong">
    <w:name w:val="Strong"/>
    <w:qFormat/>
    <w:rsid w:val="00D73656"/>
    <w:rPr>
      <w:b/>
      <w:bCs/>
    </w:rPr>
  </w:style>
  <w:style w:type="paragraph" w:styleId="NormalWeb">
    <w:name w:val="Normal (Web)"/>
    <w:basedOn w:val="Normal"/>
    <w:uiPriority w:val="99"/>
    <w:semiHidden/>
    <w:unhideWhenUsed/>
    <w:rsid w:val="008862E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E60074"/>
    <w:pPr>
      <w:spacing w:after="120" w:line="480" w:lineRule="auto"/>
      <w:ind w:left="283"/>
    </w:pPr>
  </w:style>
  <w:style w:type="character" w:customStyle="1" w:styleId="BodyTextIndent2Char">
    <w:name w:val="Body Text Indent 2 Char"/>
    <w:basedOn w:val="DefaultParagraphFont"/>
    <w:link w:val="BodyTextIndent2"/>
    <w:uiPriority w:val="99"/>
    <w:semiHidden/>
    <w:rsid w:val="00E60074"/>
  </w:style>
  <w:style w:type="character" w:customStyle="1" w:styleId="Heading1Char">
    <w:name w:val="Heading 1 Char"/>
    <w:basedOn w:val="DefaultParagraphFont"/>
    <w:link w:val="Heading1"/>
    <w:rsid w:val="00E60074"/>
    <w:rPr>
      <w:rFonts w:ascii="Tahoma" w:eastAsia="Times New Roman" w:hAnsi="Tahoma" w:cs="Arial"/>
      <w:b/>
      <w:bCs/>
      <w:kern w:val="32"/>
      <w:sz w:val="32"/>
      <w:szCs w:val="32"/>
    </w:rPr>
  </w:style>
  <w:style w:type="character" w:customStyle="1" w:styleId="Heading3Char">
    <w:name w:val="Heading 3 Char"/>
    <w:basedOn w:val="DefaultParagraphFont"/>
    <w:link w:val="Heading3"/>
    <w:rsid w:val="00E6007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60074"/>
    <w:rPr>
      <w:rFonts w:ascii="Times New Roman" w:eastAsia="Times New Roman" w:hAnsi="Times New Roman" w:cs="Times New Roman"/>
      <w:b/>
      <w:sz w:val="24"/>
      <w:szCs w:val="20"/>
    </w:rPr>
  </w:style>
  <w:style w:type="paragraph" w:customStyle="1" w:styleId="TableParagraph">
    <w:name w:val="Table Paragraph"/>
    <w:basedOn w:val="Normal"/>
    <w:uiPriority w:val="1"/>
    <w:qFormat/>
    <w:rsid w:val="00473CB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1505">
      <w:bodyDiv w:val="1"/>
      <w:marLeft w:val="0"/>
      <w:marRight w:val="0"/>
      <w:marTop w:val="0"/>
      <w:marBottom w:val="0"/>
      <w:divBdr>
        <w:top w:val="none" w:sz="0" w:space="0" w:color="auto"/>
        <w:left w:val="none" w:sz="0" w:space="0" w:color="auto"/>
        <w:bottom w:val="none" w:sz="0" w:space="0" w:color="auto"/>
        <w:right w:val="none" w:sz="0" w:space="0" w:color="auto"/>
      </w:divBdr>
    </w:div>
    <w:div w:id="746456789">
      <w:bodyDiv w:val="1"/>
      <w:marLeft w:val="0"/>
      <w:marRight w:val="0"/>
      <w:marTop w:val="0"/>
      <w:marBottom w:val="0"/>
      <w:divBdr>
        <w:top w:val="none" w:sz="0" w:space="0" w:color="auto"/>
        <w:left w:val="none" w:sz="0" w:space="0" w:color="auto"/>
        <w:bottom w:val="none" w:sz="0" w:space="0" w:color="auto"/>
        <w:right w:val="none" w:sz="0" w:space="0" w:color="auto"/>
      </w:divBdr>
    </w:div>
    <w:div w:id="1612475142">
      <w:bodyDiv w:val="1"/>
      <w:marLeft w:val="0"/>
      <w:marRight w:val="0"/>
      <w:marTop w:val="0"/>
      <w:marBottom w:val="0"/>
      <w:divBdr>
        <w:top w:val="none" w:sz="0" w:space="0" w:color="auto"/>
        <w:left w:val="none" w:sz="0" w:space="0" w:color="auto"/>
        <w:bottom w:val="none" w:sz="0" w:space="0" w:color="auto"/>
        <w:right w:val="none" w:sz="0" w:space="0" w:color="auto"/>
      </w:divBdr>
    </w:div>
    <w:div w:id="19694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65062D2729C24792AC53734D68A0C6" ma:contentTypeVersion="12" ma:contentTypeDescription="Create a new document." ma:contentTypeScope="" ma:versionID="e69263450ddc97d6ba211cbd5b445df4">
  <xsd:schema xmlns:xsd="http://www.w3.org/2001/XMLSchema" xmlns:xs="http://www.w3.org/2001/XMLSchema" xmlns:p="http://schemas.microsoft.com/office/2006/metadata/properties" xmlns:ns2="ff5ba645-9da2-4b83-a6e0-ff3a90eaf03e" xmlns:ns3="61b6e431-14f5-44a7-842e-bfb6532d9ea5" targetNamespace="http://schemas.microsoft.com/office/2006/metadata/properties" ma:root="true" ma:fieldsID="372b14dcf5351a7737fd520798f7d167" ns2:_="" ns3:_="">
    <xsd:import namespace="ff5ba645-9da2-4b83-a6e0-ff3a90eaf03e"/>
    <xsd:import namespace="61b6e431-14f5-44a7-842e-bfb6532d9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ba645-9da2-4b83-a6e0-ff3a90ea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6e431-14f5-44a7-842e-bfb6532d9e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dd0fd1-b778-43dd-9ffa-6201c0be8940}" ma:internalName="TaxCatchAll" ma:showField="CatchAllData" ma:web="61b6e431-14f5-44a7-842e-bfb6532d9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5ba645-9da2-4b83-a6e0-ff3a90eaf03e">
      <Terms xmlns="http://schemas.microsoft.com/office/infopath/2007/PartnerControls"/>
    </lcf76f155ced4ddcb4097134ff3c332f>
    <TaxCatchAll xmlns="61b6e431-14f5-44a7-842e-bfb6532d9ea5" xsi:nil="true"/>
  </documentManagement>
</p:properties>
</file>

<file path=customXml/itemProps1.xml><?xml version="1.0" encoding="utf-8"?>
<ds:datastoreItem xmlns:ds="http://schemas.openxmlformats.org/officeDocument/2006/customXml" ds:itemID="{24A65FEA-3FE1-49BE-8660-96C717436CC5}">
  <ds:schemaRefs>
    <ds:schemaRef ds:uri="http://schemas.openxmlformats.org/officeDocument/2006/bibliography"/>
  </ds:schemaRefs>
</ds:datastoreItem>
</file>

<file path=customXml/itemProps2.xml><?xml version="1.0" encoding="utf-8"?>
<ds:datastoreItem xmlns:ds="http://schemas.openxmlformats.org/officeDocument/2006/customXml" ds:itemID="{0030FBF1-A019-4DDA-A66F-36F1F834053C}"/>
</file>

<file path=customXml/itemProps3.xml><?xml version="1.0" encoding="utf-8"?>
<ds:datastoreItem xmlns:ds="http://schemas.openxmlformats.org/officeDocument/2006/customXml" ds:itemID="{7EA18FB1-8520-4C20-9BB7-ED67D5A8A4FD}"/>
</file>

<file path=customXml/itemProps4.xml><?xml version="1.0" encoding="utf-8"?>
<ds:datastoreItem xmlns:ds="http://schemas.openxmlformats.org/officeDocument/2006/customXml" ds:itemID="{756285C4-CE3F-41F0-A162-CB57E3CFFD4A}"/>
</file>

<file path=docProps/app.xml><?xml version="1.0" encoding="utf-8"?>
<Properties xmlns="http://schemas.openxmlformats.org/officeDocument/2006/extended-properties" xmlns:vt="http://schemas.openxmlformats.org/officeDocument/2006/docPropsVTypes">
  <Template>Normal</Template>
  <TotalTime>95</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Cambra</dc:creator>
  <cp:lastModifiedBy>YvetteO</cp:lastModifiedBy>
  <cp:revision>10</cp:revision>
  <cp:lastPrinted>2018-12-04T15:18:00Z</cp:lastPrinted>
  <dcterms:created xsi:type="dcterms:W3CDTF">2018-12-05T12:52:00Z</dcterms:created>
  <dcterms:modified xsi:type="dcterms:W3CDTF">2022-11-23T13:21:00Z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0x0101006065062D2729C24792AC53734D68A0C6</vt:lpwstr>
  </property>
  <property fmtid="{D5CDD505-2E9C-101B-9397-08002B2CF9AE}" pid="3" name="Order">
    <vt:r8>729000</vt:r8>
  </property>
</Properties>
</file>